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59" w:type="dxa"/>
        <w:tblInd w:w="93" w:type="dxa"/>
        <w:tblLook w:val="04A0" w:firstRow="1" w:lastRow="0" w:firstColumn="1" w:lastColumn="0" w:noHBand="0" w:noVBand="1"/>
      </w:tblPr>
      <w:tblGrid>
        <w:gridCol w:w="450"/>
        <w:gridCol w:w="7305"/>
        <w:gridCol w:w="604"/>
      </w:tblGrid>
      <w:tr w:rsidR="00A8230C" w:rsidRPr="00A8230C" w:rsidTr="00A8230C">
        <w:trPr>
          <w:trHeight w:val="19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3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дисциплины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часов</w:t>
            </w:r>
          </w:p>
        </w:tc>
      </w:tr>
      <w:tr w:rsidR="00A8230C" w:rsidRPr="00A8230C" w:rsidTr="00A8230C">
        <w:trPr>
          <w:trHeight w:val="509"/>
        </w:trPr>
        <w:tc>
          <w:tcPr>
            <w:tcW w:w="4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30C" w:rsidRPr="00A8230C" w:rsidRDefault="00A8230C" w:rsidP="00A8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8230C" w:rsidRPr="00A8230C" w:rsidRDefault="00A8230C" w:rsidP="00A8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8230C" w:rsidRPr="00A8230C" w:rsidRDefault="00A8230C" w:rsidP="00A823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230C" w:rsidRPr="00A8230C" w:rsidTr="00A8230C">
        <w:trPr>
          <w:trHeight w:val="301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финансовых моделей. Основные принципы и сферы применения.   </w:t>
            </w:r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Миняев</w:t>
            </w:r>
            <w:proofErr w:type="spellEnd"/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8230C" w:rsidRPr="00A8230C" w:rsidTr="00A8230C">
        <w:trPr>
          <w:trHeight w:val="153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Построение финансовой модели    </w:t>
            </w:r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Запорожский А.С.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8230C" w:rsidRPr="00A8230C" w:rsidTr="00A8230C">
        <w:trPr>
          <w:trHeight w:val="234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Технологии реализации финансовой модели в MS </w:t>
            </w:r>
            <w:proofErr w:type="spellStart"/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Excel</w:t>
            </w:r>
            <w:proofErr w:type="spellEnd"/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Запорожский А.С.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</w:tr>
      <w:tr w:rsidR="00A8230C" w:rsidRPr="00A8230C" w:rsidTr="00A8230C">
        <w:trPr>
          <w:trHeight w:val="15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Особые кейсы применения финансового моделирования: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</w:tr>
      <w:tr w:rsidR="00A8230C" w:rsidRPr="00A8230C" w:rsidTr="00A8230C">
        <w:trPr>
          <w:trHeight w:val="47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43761E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a. при анализе инвестиционной привлекательности проектов</w:t>
            </w:r>
            <w:r w:rsidR="0043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3761E" w:rsidRPr="004376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Черкасов М.Ю.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A8230C" w:rsidRPr="00A8230C" w:rsidTr="00A8230C">
        <w:trPr>
          <w:trHeight w:val="279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b. для оценки стоимости бизнеса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8230C" w:rsidRPr="00A8230C" w:rsidTr="00A8230C">
        <w:trPr>
          <w:trHeight w:val="16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для венчурных проектов</w:t>
            </w:r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  Семенов А.С.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8230C" w:rsidRPr="00A8230C" w:rsidTr="00A8230C">
        <w:trPr>
          <w:trHeight w:val="251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d. в целях привлечения финансирования        </w:t>
            </w:r>
            <w:r w:rsidR="0043761E" w:rsidRPr="0043761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Черкасов М.Ю.</w:t>
            </w:r>
            <w:bookmarkStart w:id="0" w:name="_GoBack"/>
            <w:bookmarkEnd w:id="0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A8230C" w:rsidRPr="00A8230C" w:rsidTr="00A8230C">
        <w:trPr>
          <w:trHeight w:val="208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e. в сделках M&amp;A/LBO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A8230C" w:rsidRPr="00A8230C" w:rsidTr="00A8230C">
        <w:trPr>
          <w:trHeight w:val="5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Проектная работа по построению финансовой модели  </w:t>
            </w:r>
            <w:proofErr w:type="spellStart"/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Миняев</w:t>
            </w:r>
            <w:proofErr w:type="spellEnd"/>
            <w:r w:rsidRPr="00A823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В.М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230C" w:rsidRPr="00A8230C" w:rsidRDefault="00A8230C" w:rsidP="00A82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  </w:t>
            </w:r>
            <w:proofErr w:type="spellStart"/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</w:t>
            </w:r>
            <w:proofErr w:type="spellEnd"/>
            <w:r w:rsidRPr="00A823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906B8C" w:rsidRPr="00A8230C" w:rsidRDefault="00906B8C">
      <w:pPr>
        <w:rPr>
          <w:rFonts w:ascii="Times New Roman" w:hAnsi="Times New Roman" w:cs="Times New Roman"/>
        </w:rPr>
      </w:pPr>
    </w:p>
    <w:p w:rsidR="00A8230C" w:rsidRPr="00A8230C" w:rsidRDefault="00A8230C" w:rsidP="00A8230C">
      <w:pPr>
        <w:pStyle w:val="Default"/>
        <w:jc w:val="both"/>
        <w:rPr>
          <w:b/>
          <w:bCs/>
          <w:iCs/>
          <w:sz w:val="26"/>
          <w:szCs w:val="26"/>
        </w:rPr>
      </w:pPr>
      <w:r w:rsidRPr="00A8230C">
        <w:rPr>
          <w:b/>
          <w:bCs/>
          <w:iCs/>
          <w:sz w:val="26"/>
          <w:szCs w:val="26"/>
        </w:rPr>
        <w:t xml:space="preserve">Тема </w:t>
      </w:r>
      <w:r>
        <w:rPr>
          <w:b/>
          <w:bCs/>
          <w:iCs/>
          <w:sz w:val="26"/>
          <w:szCs w:val="26"/>
        </w:rPr>
        <w:t>1</w:t>
      </w:r>
      <w:r w:rsidRPr="00A8230C">
        <w:rPr>
          <w:b/>
          <w:bCs/>
          <w:iCs/>
          <w:sz w:val="26"/>
          <w:szCs w:val="26"/>
        </w:rPr>
        <w:t xml:space="preserve">. </w:t>
      </w:r>
      <w:r>
        <w:rPr>
          <w:b/>
          <w:bCs/>
          <w:iCs/>
          <w:sz w:val="26"/>
          <w:szCs w:val="26"/>
        </w:rPr>
        <w:t>Построение финансовой модели</w:t>
      </w:r>
      <w:r w:rsidRPr="00A8230C">
        <w:rPr>
          <w:b/>
          <w:bCs/>
          <w:iCs/>
          <w:sz w:val="26"/>
          <w:szCs w:val="26"/>
        </w:rPr>
        <w:t xml:space="preserve">.  </w:t>
      </w:r>
    </w:p>
    <w:p w:rsidR="00A8230C" w:rsidRPr="00A8230C" w:rsidRDefault="00A823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A8230C">
        <w:rPr>
          <w:rFonts w:ascii="Times New Roman" w:hAnsi="Times New Roman" w:cs="Times New Roman"/>
        </w:rPr>
        <w:t xml:space="preserve">Система финансовых моделей. Основные принципы и сферы применения.    </w:t>
      </w:r>
    </w:p>
    <w:p w:rsidR="00A8230C" w:rsidRPr="00A8230C" w:rsidRDefault="00A8230C" w:rsidP="00A8230C">
      <w:pPr>
        <w:pStyle w:val="Default"/>
        <w:jc w:val="both"/>
        <w:rPr>
          <w:b/>
          <w:bCs/>
          <w:iCs/>
          <w:sz w:val="26"/>
          <w:szCs w:val="26"/>
        </w:rPr>
      </w:pPr>
      <w:r w:rsidRPr="00A8230C">
        <w:rPr>
          <w:b/>
          <w:bCs/>
          <w:iCs/>
          <w:sz w:val="26"/>
          <w:szCs w:val="26"/>
        </w:rPr>
        <w:t xml:space="preserve">Тема </w:t>
      </w:r>
      <w:r>
        <w:rPr>
          <w:b/>
          <w:bCs/>
          <w:iCs/>
          <w:sz w:val="26"/>
          <w:szCs w:val="26"/>
        </w:rPr>
        <w:t>2</w:t>
      </w:r>
      <w:r w:rsidRPr="00A8230C">
        <w:rPr>
          <w:b/>
          <w:bCs/>
          <w:iCs/>
          <w:sz w:val="26"/>
          <w:szCs w:val="26"/>
        </w:rPr>
        <w:t xml:space="preserve">. </w:t>
      </w:r>
      <w:r>
        <w:rPr>
          <w:b/>
          <w:bCs/>
          <w:iCs/>
          <w:sz w:val="26"/>
          <w:szCs w:val="26"/>
        </w:rPr>
        <w:t>Построение финансовой модели</w:t>
      </w:r>
      <w:r w:rsidRPr="00A8230C">
        <w:rPr>
          <w:b/>
          <w:bCs/>
          <w:iCs/>
          <w:sz w:val="26"/>
          <w:szCs w:val="26"/>
        </w:rPr>
        <w:t xml:space="preserve">.  </w:t>
      </w:r>
      <w:r>
        <w:rPr>
          <w:b/>
          <w:bCs/>
          <w:iCs/>
          <w:sz w:val="26"/>
          <w:szCs w:val="26"/>
        </w:rPr>
        <w:t>(12 часов)</w:t>
      </w:r>
    </w:p>
    <w:p w:rsidR="00A8230C" w:rsidRPr="00A8230C" w:rsidRDefault="00A8230C" w:rsidP="00A8230C">
      <w:pPr>
        <w:pStyle w:val="Default"/>
        <w:jc w:val="both"/>
        <w:rPr>
          <w:sz w:val="26"/>
          <w:szCs w:val="26"/>
        </w:rPr>
      </w:pPr>
    </w:p>
    <w:p w:rsidR="005F315F" w:rsidRPr="005F315F" w:rsidRDefault="005F315F" w:rsidP="005F315F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b/>
          <w:sz w:val="26"/>
          <w:szCs w:val="26"/>
        </w:rPr>
        <w:t>2.</w:t>
      </w:r>
      <w:r w:rsidRPr="005F315F">
        <w:rPr>
          <w:rFonts w:ascii="Times New Roman" w:hAnsi="Times New Roman" w:cs="Times New Roman"/>
          <w:b/>
          <w:sz w:val="26"/>
          <w:szCs w:val="26"/>
        </w:rPr>
        <w:t>1</w:t>
      </w:r>
      <w:r w:rsidRPr="00A8230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>Фундаментальные принципы и лучшие практики построения финансовых моделей</w:t>
      </w:r>
      <w:r w:rsidRPr="00A8230C">
        <w:rPr>
          <w:rFonts w:ascii="Times New Roman" w:hAnsi="Times New Roman" w:cs="Times New Roman"/>
          <w:b/>
          <w:spacing w:val="-2"/>
          <w:sz w:val="26"/>
          <w:szCs w:val="26"/>
        </w:rPr>
        <w:t>.</w:t>
      </w:r>
    </w:p>
    <w:p w:rsidR="00A8230C" w:rsidRPr="0043761E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A8230C">
        <w:rPr>
          <w:rFonts w:ascii="Times New Roman" w:hAnsi="Times New Roman" w:cs="Times New Roman"/>
          <w:sz w:val="26"/>
          <w:szCs w:val="26"/>
        </w:rPr>
        <w:t>Фундаментальные принципы. Основные этапы процесса финансового моделирования (планирование, разработка, тестирование). Использование лучших практик в финансовом моделировании.</w:t>
      </w:r>
    </w:p>
    <w:p w:rsidR="00A8230C" w:rsidRDefault="005F315F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лучших практик на примере готовой модели.</w:t>
      </w:r>
    </w:p>
    <w:p w:rsidR="005F315F" w:rsidRPr="001B0FDC" w:rsidRDefault="005F315F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Вводный мини-кейс (самостоятельное задание).</w:t>
      </w:r>
    </w:p>
    <w:p w:rsidR="005F315F" w:rsidRPr="005F315F" w:rsidRDefault="005F315F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Продол</w:t>
      </w:r>
      <w:r w:rsidRPr="005F315F">
        <w:rPr>
          <w:rFonts w:ascii="Times New Roman" w:hAnsi="Times New Roman" w:cs="Times New Roman"/>
          <w:i/>
          <w:sz w:val="26"/>
          <w:szCs w:val="26"/>
        </w:rPr>
        <w:t>жительность – 4 часа.</w:t>
      </w:r>
    </w:p>
    <w:p w:rsidR="005F315F" w:rsidRPr="0043761E" w:rsidRDefault="005F315F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30C" w:rsidRPr="00A8230C" w:rsidRDefault="00A8230C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proofErr w:type="gramStart"/>
      <w:r w:rsidRPr="00A8230C">
        <w:rPr>
          <w:rFonts w:ascii="Times New Roman" w:hAnsi="Times New Roman" w:cs="Times New Roman"/>
          <w:b/>
          <w:sz w:val="26"/>
          <w:szCs w:val="26"/>
        </w:rPr>
        <w:t>2.</w:t>
      </w:r>
      <w:r w:rsidR="005F315F" w:rsidRPr="0043761E">
        <w:rPr>
          <w:rFonts w:ascii="Times New Roman" w:hAnsi="Times New Roman" w:cs="Times New Roman"/>
          <w:b/>
          <w:sz w:val="26"/>
          <w:szCs w:val="26"/>
        </w:rPr>
        <w:t>2</w:t>
      </w:r>
      <w:r w:rsidRPr="00A823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8230C">
        <w:rPr>
          <w:rFonts w:ascii="Times New Roman" w:hAnsi="Times New Roman" w:cs="Times New Roman"/>
          <w:b/>
          <w:spacing w:val="-2"/>
          <w:sz w:val="26"/>
          <w:szCs w:val="26"/>
        </w:rPr>
        <w:t>Продвинутые</w:t>
      </w:r>
      <w:proofErr w:type="gramEnd"/>
      <w:r w:rsidRPr="00A823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функции </w:t>
      </w:r>
      <w:r w:rsidRPr="00A8230C">
        <w:rPr>
          <w:rFonts w:ascii="Times New Roman" w:hAnsi="Times New Roman" w:cs="Times New Roman"/>
          <w:b/>
          <w:spacing w:val="-2"/>
          <w:sz w:val="26"/>
          <w:szCs w:val="26"/>
          <w:lang w:val="en-GB"/>
        </w:rPr>
        <w:t>MS</w:t>
      </w:r>
      <w:r w:rsidRPr="00A823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A8230C">
        <w:rPr>
          <w:rFonts w:ascii="Times New Roman" w:hAnsi="Times New Roman" w:cs="Times New Roman"/>
          <w:b/>
          <w:spacing w:val="-2"/>
          <w:sz w:val="26"/>
          <w:szCs w:val="26"/>
          <w:lang w:val="en-GB"/>
        </w:rPr>
        <w:t>Excel</w:t>
      </w:r>
      <w:r w:rsidRPr="00A8230C">
        <w:rPr>
          <w:rFonts w:ascii="Times New Roman" w:hAnsi="Times New Roman" w:cs="Times New Roman"/>
          <w:b/>
          <w:spacing w:val="-2"/>
          <w:sz w:val="26"/>
          <w:szCs w:val="26"/>
        </w:rPr>
        <w:t>.</w:t>
      </w:r>
    </w:p>
    <w:p w:rsidR="005F315F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Именные диапазоны. Функции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IF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AND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OR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>. Функция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 xml:space="preserve">CONCATENATE. 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>Функции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SUMIF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,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COUNTIF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и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SUMPRODUCT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US"/>
        </w:rPr>
        <w:t xml:space="preserve">. 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Использование сортировок и фильтров в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MS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Excel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. Функции типа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LOOKUP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>. Оптимизационные функции: Поиск решения. Сводные таблицы. Условное форматирование и группировка данных. Таблицы чувствительности. Сценарный анализ</w:t>
      </w:r>
      <w:r w:rsidR="005F31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5F315F" w:rsidRPr="0043761E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5F315F">
        <w:rPr>
          <w:rFonts w:ascii="Times New Roman" w:hAnsi="Times New Roman" w:cs="Times New Roman"/>
          <w:spacing w:val="-2"/>
          <w:sz w:val="26"/>
          <w:szCs w:val="26"/>
          <w:lang w:val="en-US"/>
        </w:rPr>
        <w:t>INDEX</w:t>
      </w:r>
      <w:r w:rsidR="005F315F" w:rsidRPr="0043761E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5F315F">
        <w:rPr>
          <w:rFonts w:ascii="Times New Roman" w:hAnsi="Times New Roman" w:cs="Times New Roman"/>
          <w:spacing w:val="-2"/>
          <w:sz w:val="26"/>
          <w:szCs w:val="26"/>
          <w:lang w:val="en-US"/>
        </w:rPr>
        <w:t>OFFSET</w:t>
      </w:r>
      <w:r w:rsidR="005F315F" w:rsidRPr="0043761E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>.</w:t>
      </w:r>
      <w:r w:rsidR="005F315F">
        <w:rPr>
          <w:rFonts w:ascii="Times New Roman" w:hAnsi="Times New Roman" w:cs="Times New Roman"/>
          <w:spacing w:val="-2"/>
          <w:sz w:val="26"/>
          <w:szCs w:val="26"/>
        </w:rPr>
        <w:t xml:space="preserve"> Сквозное суммирование. </w:t>
      </w:r>
      <w:r w:rsidR="005F315F">
        <w:rPr>
          <w:rFonts w:ascii="Times New Roman" w:hAnsi="Times New Roman" w:cs="Times New Roman"/>
          <w:spacing w:val="-2"/>
          <w:sz w:val="26"/>
          <w:szCs w:val="26"/>
        </w:rPr>
        <w:lastRenderedPageBreak/>
        <w:t>Форматирование таблиц и использование стилей. Защита финансовой модели от несанкционированного доступа и внесения изменений.</w:t>
      </w:r>
    </w:p>
    <w:p w:rsidR="005F315F" w:rsidRPr="00A8230C" w:rsidRDefault="005F315F" w:rsidP="005F315F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Вертикальный и горизонтальный анализ. Анализ чувствительности. Сценарный анализ. Симуляции Монте Карло. Анализ точки безубыточности.</w:t>
      </w:r>
      <w:r w:rsidRPr="00A82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230C" w:rsidRPr="00A8230C" w:rsidRDefault="005F315F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Создание оглавлений. Использование гиперссылок. Использование макросов и введение в </w:t>
      </w: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t>Visual</w:t>
      </w:r>
      <w:r w:rsidRPr="005F315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  <w:lang w:val="en-US"/>
        </w:rPr>
        <w:t>Basic</w:t>
      </w:r>
      <w:r w:rsidRPr="005F315F">
        <w:rPr>
          <w:rFonts w:ascii="Times New Roman" w:hAnsi="Times New Roman" w:cs="Times New Roman"/>
          <w:spacing w:val="-2"/>
          <w:sz w:val="26"/>
          <w:szCs w:val="26"/>
        </w:rPr>
        <w:t>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5F315F" w:rsidRPr="00A8230C" w:rsidRDefault="005F315F" w:rsidP="005F315F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Документирование модели. Процедуры по передаче модели конечному пользователю.</w:t>
      </w:r>
    </w:p>
    <w:p w:rsidR="005F315F" w:rsidRPr="0043761E" w:rsidRDefault="005F315F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A8230C" w:rsidRDefault="00A8230C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Практические упражнения и кейс.</w:t>
      </w:r>
    </w:p>
    <w:p w:rsidR="005F315F" w:rsidRPr="00A8230C" w:rsidRDefault="005F315F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Самостоятельное задание на проверку усвоенного материала.</w:t>
      </w:r>
    </w:p>
    <w:p w:rsidR="005F315F" w:rsidRPr="005F315F" w:rsidRDefault="005F315F" w:rsidP="005F315F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Продол</w:t>
      </w:r>
      <w:r w:rsidRPr="005F315F">
        <w:rPr>
          <w:rFonts w:ascii="Times New Roman" w:hAnsi="Times New Roman" w:cs="Times New Roman"/>
          <w:i/>
          <w:sz w:val="26"/>
          <w:szCs w:val="26"/>
        </w:rPr>
        <w:t xml:space="preserve">жительность – </w:t>
      </w:r>
      <w:r>
        <w:rPr>
          <w:rFonts w:ascii="Times New Roman" w:hAnsi="Times New Roman" w:cs="Times New Roman"/>
          <w:i/>
          <w:sz w:val="26"/>
          <w:szCs w:val="26"/>
        </w:rPr>
        <w:t>12</w:t>
      </w:r>
      <w:r w:rsidRPr="005F315F">
        <w:rPr>
          <w:rFonts w:ascii="Times New Roman" w:hAnsi="Times New Roman" w:cs="Times New Roman"/>
          <w:i/>
          <w:sz w:val="26"/>
          <w:szCs w:val="26"/>
        </w:rPr>
        <w:t xml:space="preserve"> часа.</w:t>
      </w:r>
    </w:p>
    <w:p w:rsidR="00A8230C" w:rsidRPr="00A8230C" w:rsidRDefault="00A8230C" w:rsidP="00A8230C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5F315F" w:rsidRDefault="005F315F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3</w:t>
      </w:r>
      <w:r w:rsidR="00A8230C" w:rsidRPr="00A8230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5F315F">
        <w:rPr>
          <w:rFonts w:ascii="Times New Roman" w:hAnsi="Times New Roman" w:cs="Times New Roman"/>
          <w:b/>
          <w:sz w:val="26"/>
          <w:szCs w:val="26"/>
        </w:rPr>
        <w:t xml:space="preserve">Технологии реализации финансовой модели в MS </w:t>
      </w:r>
      <w:proofErr w:type="spellStart"/>
      <w:r w:rsidRPr="005F315F">
        <w:rPr>
          <w:rFonts w:ascii="Times New Roman" w:hAnsi="Times New Roman" w:cs="Times New Roman"/>
          <w:b/>
          <w:sz w:val="26"/>
          <w:szCs w:val="26"/>
        </w:rPr>
        <w:t>Excel</w:t>
      </w:r>
      <w:proofErr w:type="spellEnd"/>
      <w:r w:rsidRPr="005F315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A8230C" w:rsidRPr="00A8230C" w:rsidRDefault="005F315F" w:rsidP="00A8230C">
      <w:pPr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 </w:t>
      </w:r>
      <w:r w:rsidR="00A8230C" w:rsidRPr="00A823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Построение финансовой модели: практические аспекты </w:t>
      </w:r>
    </w:p>
    <w:p w:rsidR="005F315F" w:rsidRPr="005F315F" w:rsidRDefault="005F315F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Выполняется на примере кейса «Электростанция». 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Формат проведения данной части курса – разбор материала, поэтапная постановка задачи, самостоятельное выполнение, разбор шагов и демонстрация преподавателем оптимального решения поставленной задачи для каждого этапа.</w:t>
      </w:r>
    </w:p>
    <w:p w:rsidR="00A8230C" w:rsidRPr="00A8230C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Создание листов «Обложка» и «Оглавление». Гиперссылки. Цветовые решения.</w:t>
      </w:r>
    </w:p>
    <w:p w:rsidR="00A8230C" w:rsidRPr="00A8230C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Подготовка листов допущений и данных. Расчет ставки дисконтирования.</w:t>
      </w:r>
    </w:p>
    <w:p w:rsidR="00A8230C" w:rsidRPr="00A8230C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Листы «Операционная деятельность». Использование ячеек-флагов. Моделирование оборотного капитала. Моделирование налогов (НДС, налог на прибыль, учет убытков прошлых периодов в налогооблагаемой базе, налог на имущество). Моделирование инвестиций и амортизации. Моделирование долга.</w:t>
      </w:r>
    </w:p>
    <w:p w:rsidR="00A8230C" w:rsidRPr="00A8230C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Моделирование и расчет ставки дисконтирования: CAPM, APT, кумулятивный подход. Моделирование </w:t>
      </w:r>
      <w:proofErr w:type="spellStart"/>
      <w:r w:rsidRPr="00A8230C">
        <w:rPr>
          <w:rFonts w:ascii="Times New Roman" w:hAnsi="Times New Roman" w:cs="Times New Roman"/>
          <w:spacing w:val="-2"/>
          <w:sz w:val="26"/>
          <w:szCs w:val="26"/>
        </w:rPr>
        <w:t>постпрогнозной</w:t>
      </w:r>
      <w:proofErr w:type="spellEnd"/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 стоимости: модель Гордона, модель выходных мультипликаторов. </w:t>
      </w:r>
    </w:p>
    <w:p w:rsidR="00A8230C" w:rsidRPr="00A8230C" w:rsidRDefault="00A8230C" w:rsidP="00A8230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Моделирование результирующих листов. Моделирование отчета о прибылях и убытка, отчета о движении денежных средств, баланса и результатов стоимостного анализа. </w:t>
      </w:r>
    </w:p>
    <w:p w:rsidR="005F315F" w:rsidRPr="005F315F" w:rsidRDefault="005F315F" w:rsidP="005F315F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Продол</w:t>
      </w:r>
      <w:r w:rsidRPr="005F315F">
        <w:rPr>
          <w:rFonts w:ascii="Times New Roman" w:hAnsi="Times New Roman" w:cs="Times New Roman"/>
          <w:i/>
          <w:sz w:val="26"/>
          <w:szCs w:val="26"/>
        </w:rPr>
        <w:t xml:space="preserve">жительность – </w:t>
      </w:r>
      <w:r>
        <w:rPr>
          <w:rFonts w:ascii="Times New Roman" w:hAnsi="Times New Roman" w:cs="Times New Roman"/>
          <w:i/>
          <w:sz w:val="26"/>
          <w:szCs w:val="26"/>
        </w:rPr>
        <w:t>13-14</w:t>
      </w:r>
      <w:r w:rsidRPr="005F315F">
        <w:rPr>
          <w:rFonts w:ascii="Times New Roman" w:hAnsi="Times New Roman" w:cs="Times New Roman"/>
          <w:i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z w:val="26"/>
          <w:szCs w:val="26"/>
        </w:rPr>
        <w:t>ов</w:t>
      </w:r>
      <w:r w:rsidRPr="005F315F">
        <w:rPr>
          <w:rFonts w:ascii="Times New Roman" w:hAnsi="Times New Roman" w:cs="Times New Roman"/>
          <w:i/>
          <w:sz w:val="26"/>
          <w:szCs w:val="26"/>
        </w:rPr>
        <w:t>.</w:t>
      </w:r>
    </w:p>
    <w:p w:rsidR="00A8230C" w:rsidRPr="00A8230C" w:rsidRDefault="00A8230C" w:rsidP="00A8230C">
      <w:pPr>
        <w:ind w:right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30C" w:rsidRPr="00A8230C" w:rsidRDefault="005F315F" w:rsidP="00A8230C">
      <w:pPr>
        <w:keepNext/>
        <w:tabs>
          <w:tab w:val="left" w:pos="-1440"/>
          <w:tab w:val="left" w:pos="-720"/>
          <w:tab w:val="left" w:pos="0"/>
          <w:tab w:val="left" w:pos="2121"/>
          <w:tab w:val="left" w:pos="4320"/>
          <w:tab w:val="left" w:pos="5760"/>
        </w:tabs>
        <w:suppressAutoHyphens/>
        <w:spacing w:line="288" w:lineRule="auto"/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A8230C" w:rsidRPr="00A8230C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A8230C" w:rsidRPr="00A823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8230C" w:rsidRPr="00A8230C">
        <w:rPr>
          <w:rFonts w:ascii="Times New Roman" w:hAnsi="Times New Roman" w:cs="Times New Roman"/>
          <w:b/>
          <w:spacing w:val="-2"/>
          <w:sz w:val="26"/>
          <w:szCs w:val="26"/>
        </w:rPr>
        <w:t xml:space="preserve">Введение в аудит и тестирование финансовых моделей. </w:t>
      </w:r>
    </w:p>
    <w:p w:rsidR="00A8230C" w:rsidRPr="00A8230C" w:rsidRDefault="00A8230C" w:rsidP="00A8230C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>Риск-менеджмент. Классы типичных ошибок. Функциональные ошибки. Методологические ошибки. Технические ошибки: арифметические и логические.</w:t>
      </w:r>
    </w:p>
    <w:p w:rsidR="005F315F" w:rsidRPr="00A8230C" w:rsidRDefault="005F315F" w:rsidP="005F315F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Инструментарий для аудита моделей. Стратегия проверки модели: снизу-верх и сверху-вниз. </w:t>
      </w:r>
    </w:p>
    <w:p w:rsidR="005F315F" w:rsidRPr="00A8230C" w:rsidRDefault="005F315F" w:rsidP="005F315F">
      <w:pPr>
        <w:ind w:right="50"/>
        <w:jc w:val="both"/>
        <w:rPr>
          <w:rFonts w:ascii="Times New Roman" w:hAnsi="Times New Roman" w:cs="Times New Roman"/>
          <w:sz w:val="26"/>
          <w:szCs w:val="26"/>
        </w:rPr>
      </w:pPr>
      <w:r w:rsidRPr="00A8230C">
        <w:rPr>
          <w:rFonts w:ascii="Times New Roman" w:hAnsi="Times New Roman" w:cs="Times New Roman"/>
          <w:spacing w:val="-2"/>
          <w:sz w:val="26"/>
          <w:szCs w:val="26"/>
        </w:rPr>
        <w:t xml:space="preserve">Типичные ошибки моделей </w:t>
      </w:r>
      <w:r w:rsidRPr="00A8230C">
        <w:rPr>
          <w:rFonts w:ascii="Times New Roman" w:hAnsi="Times New Roman" w:cs="Times New Roman"/>
          <w:spacing w:val="-2"/>
          <w:sz w:val="26"/>
          <w:szCs w:val="26"/>
          <w:lang w:val="en-GB"/>
        </w:rPr>
        <w:t>DCF</w:t>
      </w:r>
      <w:r w:rsidRPr="00A8230C">
        <w:rPr>
          <w:rFonts w:ascii="Times New Roman" w:hAnsi="Times New Roman" w:cs="Times New Roman"/>
          <w:spacing w:val="-2"/>
          <w:sz w:val="26"/>
          <w:szCs w:val="26"/>
        </w:rPr>
        <w:t>. Нарушение связей между основными формами финансовой отчетности. Ошибки при моделировании оборотного капитала. Ошибки в расчете факторов дисконтирования. Ошибки</w:t>
      </w:r>
      <w:r w:rsidRPr="00A8230C">
        <w:rPr>
          <w:rFonts w:ascii="Times New Roman" w:hAnsi="Times New Roman" w:cs="Times New Roman"/>
          <w:sz w:val="26"/>
          <w:szCs w:val="26"/>
        </w:rPr>
        <w:t>.</w:t>
      </w:r>
    </w:p>
    <w:p w:rsidR="005F315F" w:rsidRPr="005F315F" w:rsidRDefault="005F315F" w:rsidP="00A8230C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spacing w:val="-2"/>
          <w:sz w:val="26"/>
          <w:szCs w:val="26"/>
        </w:rPr>
        <w:t>Самостоятельное задание.</w:t>
      </w:r>
    </w:p>
    <w:p w:rsidR="00A8230C" w:rsidRPr="005F315F" w:rsidRDefault="005F315F" w:rsidP="00A8230C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>Продолжительность – 2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-3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часа.</w:t>
      </w:r>
    </w:p>
    <w:p w:rsidR="005F315F" w:rsidRDefault="005F315F" w:rsidP="00A8230C">
      <w:pPr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</w:p>
    <w:p w:rsidR="005F315F" w:rsidRDefault="005F315F" w:rsidP="00A8230C">
      <w:pPr>
        <w:jc w:val="both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b/>
          <w:spacing w:val="-2"/>
          <w:sz w:val="26"/>
          <w:szCs w:val="26"/>
        </w:rPr>
        <w:t>Тема 4.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5F315F">
        <w:rPr>
          <w:rFonts w:ascii="Times New Roman" w:hAnsi="Times New Roman" w:cs="Times New Roman"/>
          <w:b/>
          <w:spacing w:val="-2"/>
          <w:sz w:val="26"/>
          <w:szCs w:val="26"/>
        </w:rPr>
        <w:t>Особые кейсы применения финансового моделирования</w:t>
      </w:r>
    </w:p>
    <w:p w:rsidR="0030650B" w:rsidRDefault="005F315F" w:rsidP="005F315F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В рамках данного раздела пре</w:t>
      </w:r>
      <w:r w:rsidR="0030650B">
        <w:rPr>
          <w:rFonts w:ascii="Times New Roman" w:hAnsi="Times New Roman" w:cs="Times New Roman"/>
          <w:i/>
          <w:spacing w:val="-2"/>
          <w:sz w:val="26"/>
          <w:szCs w:val="26"/>
        </w:rPr>
        <w:t>д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полагает</w:t>
      </w:r>
      <w:r w:rsidR="0030650B">
        <w:rPr>
          <w:rFonts w:ascii="Times New Roman" w:hAnsi="Times New Roman" w:cs="Times New Roman"/>
          <w:i/>
          <w:spacing w:val="-2"/>
          <w:sz w:val="26"/>
          <w:szCs w:val="26"/>
        </w:rPr>
        <w:t>ся следующий подход к изложению материала:</w:t>
      </w:r>
    </w:p>
    <w:p w:rsidR="0030650B" w:rsidRDefault="0030650B" w:rsidP="00306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Повторение теоретических и практических аспектов вопроса</w:t>
      </w:r>
    </w:p>
    <w:p w:rsidR="0030650B" w:rsidRDefault="0030650B" w:rsidP="00306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Разбор мини-кейса</w:t>
      </w:r>
    </w:p>
    <w:p w:rsidR="0030650B" w:rsidRDefault="0030650B" w:rsidP="00306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Самостоятельное решение кейса</w:t>
      </w:r>
    </w:p>
    <w:p w:rsidR="005F315F" w:rsidRPr="0030650B" w:rsidRDefault="0030650B" w:rsidP="0030650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>Обсуждение решения и типичных ошибок</w:t>
      </w:r>
      <w:r w:rsidR="005F315F" w:rsidRPr="0030650B">
        <w:rPr>
          <w:rFonts w:ascii="Times New Roman" w:hAnsi="Times New Roman" w:cs="Times New Roman"/>
          <w:i/>
          <w:spacing w:val="-2"/>
          <w:sz w:val="26"/>
          <w:szCs w:val="26"/>
        </w:rPr>
        <w:t xml:space="preserve"> </w:t>
      </w:r>
    </w:p>
    <w:p w:rsidR="005F315F" w:rsidRDefault="005F315F" w:rsidP="005F315F">
      <w:pPr>
        <w:rPr>
          <w:rFonts w:ascii="Times New Roman" w:hAnsi="Times New Roman" w:cs="Times New Roman"/>
          <w:b/>
          <w:sz w:val="26"/>
          <w:szCs w:val="26"/>
        </w:rPr>
      </w:pPr>
    </w:p>
    <w:p w:rsidR="005F315F" w:rsidRPr="005F315F" w:rsidRDefault="005F315F" w:rsidP="005F31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</w:t>
      </w:r>
      <w:r w:rsidRPr="005F315F">
        <w:rPr>
          <w:rFonts w:ascii="Times New Roman" w:hAnsi="Times New Roman" w:cs="Times New Roman"/>
          <w:b/>
          <w:sz w:val="26"/>
          <w:szCs w:val="26"/>
        </w:rPr>
        <w:t>a. при анализе инвестиционной привлекательности проектов</w:t>
      </w:r>
    </w:p>
    <w:p w:rsidR="0030650B" w:rsidRPr="0030650B" w:rsidRDefault="0030650B" w:rsidP="005F315F">
      <w:pPr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  <w:u w:val="single"/>
        </w:rPr>
        <w:t>Повторение теории.</w:t>
      </w:r>
    </w:p>
    <w:p w:rsidR="0030650B" w:rsidRPr="0030650B" w:rsidRDefault="0030650B" w:rsidP="0030650B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</w:rPr>
        <w:t>Показатели оценки эффективности инвестиционных решений: чистая приведенная стоимость проекта (NPV), период окупаемости, дисконтированный период окупаемости, внутренняя норма рентабельности проекта (IRR), индекс рентабельности проекта. Проблемы и недостатки показателей оценки эффективности инвестиционных решений (проектов). Конкурирующие (взаимоисключающие) проекты и IRR. Анализ чувствительности и сценарный анализ. Симуляции Монте-Карло. Анализ точки безубыточности</w:t>
      </w:r>
      <w:r w:rsidRPr="0030650B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</w:p>
    <w:p w:rsid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</w:rPr>
        <w:t xml:space="preserve">2. Рассмотрение компании как совокупности проектов. Понятие инвестиционного проекта: основные характеристики и типы.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3 вида денежных потоков: операционный, инвестиционный и финансовый. </w:t>
      </w:r>
      <w:r w:rsidRPr="0030650B">
        <w:rPr>
          <w:rFonts w:ascii="Times New Roman" w:hAnsi="Times New Roman" w:cs="Times New Roman"/>
          <w:spacing w:val="-2"/>
          <w:sz w:val="26"/>
          <w:szCs w:val="26"/>
        </w:rPr>
        <w:t xml:space="preserve">Анализ свободных денежных потоков. Элементы свободного денежного потока на различных этапах реализации инвестиционного </w:t>
      </w:r>
      <w:r w:rsidRPr="0030650B">
        <w:rPr>
          <w:rFonts w:ascii="Times New Roman" w:hAnsi="Times New Roman" w:cs="Times New Roman"/>
          <w:spacing w:val="-2"/>
          <w:sz w:val="26"/>
          <w:szCs w:val="26"/>
        </w:rPr>
        <w:lastRenderedPageBreak/>
        <w:t>проекта: первоначальные инвестиции, поток в течение срока действия проекта, завершающий поток денежных средств проекта. Понятие невозвратных затрат (</w:t>
      </w:r>
      <w:proofErr w:type="spellStart"/>
      <w:r w:rsidRPr="0030650B">
        <w:rPr>
          <w:rFonts w:ascii="Times New Roman" w:hAnsi="Times New Roman" w:cs="Times New Roman"/>
          <w:spacing w:val="-2"/>
          <w:sz w:val="26"/>
          <w:szCs w:val="26"/>
        </w:rPr>
        <w:t>sunk</w:t>
      </w:r>
      <w:proofErr w:type="spellEnd"/>
      <w:r w:rsidRPr="0030650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30650B">
        <w:rPr>
          <w:rFonts w:ascii="Times New Roman" w:hAnsi="Times New Roman" w:cs="Times New Roman"/>
          <w:spacing w:val="-2"/>
          <w:sz w:val="26"/>
          <w:szCs w:val="26"/>
        </w:rPr>
        <w:t>costs</w:t>
      </w:r>
      <w:proofErr w:type="spellEnd"/>
      <w:r w:rsidRPr="0030650B">
        <w:rPr>
          <w:rFonts w:ascii="Times New Roman" w:hAnsi="Times New Roman" w:cs="Times New Roman"/>
          <w:spacing w:val="-2"/>
          <w:sz w:val="26"/>
          <w:szCs w:val="26"/>
        </w:rPr>
        <w:t xml:space="preserve">) и их учет при анализе эффективности инвестиционных решений. Учет амортизации и прочих неденежных затрат. Роль инвестиций в оборотный капитал. Взаимовлияние проектов и эффект </w:t>
      </w:r>
      <w:proofErr w:type="spellStart"/>
      <w:r w:rsidRPr="0030650B">
        <w:rPr>
          <w:rFonts w:ascii="Times New Roman" w:hAnsi="Times New Roman" w:cs="Times New Roman"/>
          <w:spacing w:val="-2"/>
          <w:sz w:val="26"/>
          <w:szCs w:val="26"/>
        </w:rPr>
        <w:t>каннибализации</w:t>
      </w:r>
      <w:proofErr w:type="spellEnd"/>
      <w:r w:rsidRPr="0030650B">
        <w:rPr>
          <w:rFonts w:ascii="Times New Roman" w:hAnsi="Times New Roman" w:cs="Times New Roman"/>
          <w:spacing w:val="-2"/>
          <w:sz w:val="26"/>
          <w:szCs w:val="26"/>
        </w:rPr>
        <w:t>. Роль временного фактора в анализе срока окупаемости инвестиционного проекта.</w:t>
      </w:r>
    </w:p>
    <w:p w:rsid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Основные аспекты разработки бизнес-плана и финансовой модели инвестиционного проекта</w:t>
      </w:r>
    </w:p>
    <w:p w:rsidR="0030650B" w:rsidRP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  <w:u w:val="single"/>
        </w:rPr>
        <w:t>Кейс.</w:t>
      </w:r>
    </w:p>
    <w:p w:rsidR="005F315F" w:rsidRPr="005F315F" w:rsidRDefault="005F315F" w:rsidP="005F315F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Продолжительность – 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12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ов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</w:p>
    <w:p w:rsidR="005F315F" w:rsidRDefault="005F315F" w:rsidP="005F315F">
      <w:pPr>
        <w:rPr>
          <w:rFonts w:ascii="Times New Roman" w:hAnsi="Times New Roman" w:cs="Times New Roman"/>
          <w:b/>
          <w:sz w:val="26"/>
          <w:szCs w:val="26"/>
        </w:rPr>
      </w:pPr>
    </w:p>
    <w:p w:rsidR="005F315F" w:rsidRPr="005F315F" w:rsidRDefault="005F315F" w:rsidP="005F31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</w:t>
      </w:r>
      <w:r w:rsidRPr="005F315F">
        <w:rPr>
          <w:rFonts w:ascii="Times New Roman" w:hAnsi="Times New Roman" w:cs="Times New Roman"/>
          <w:b/>
          <w:sz w:val="26"/>
          <w:szCs w:val="26"/>
        </w:rPr>
        <w:t>b. для оценки стоимости бизнеса</w:t>
      </w:r>
    </w:p>
    <w:p w:rsidR="0030650B" w:rsidRPr="0030650B" w:rsidRDefault="0030650B" w:rsidP="0030650B">
      <w:pPr>
        <w:pStyle w:val="Default"/>
        <w:spacing w:after="200" w:line="276" w:lineRule="auto"/>
        <w:ind w:right="40"/>
        <w:jc w:val="both"/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</w:pPr>
      <w:r w:rsidRPr="0030650B"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  <w:t>Повторение теории.</w:t>
      </w:r>
    </w:p>
    <w:p w:rsidR="0030650B" w:rsidRPr="0030650B" w:rsidRDefault="0030650B" w:rsidP="0030650B">
      <w:pPr>
        <w:pStyle w:val="Default"/>
        <w:spacing w:after="200" w:line="276" w:lineRule="auto"/>
        <w:ind w:right="40"/>
        <w:jc w:val="both"/>
        <w:rPr>
          <w:rFonts w:eastAsiaTheme="minorHAnsi"/>
          <w:color w:val="auto"/>
          <w:spacing w:val="-2"/>
          <w:sz w:val="26"/>
          <w:szCs w:val="26"/>
          <w:lang w:eastAsia="en-US"/>
        </w:rPr>
      </w:pPr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 xml:space="preserve">Основные методы оценки в рамках доходного подхода. Модель дисконтированных денежных потоков: алгоритм оценки. Дивидендная модель. Финансовый подход к потоку денежных средств. Традиционные модели дисконтируемого потока денежных средств: поток денежных средств на весь инвестированный капитал (FCFF), поток денежных средств на акционерный капитал (FCFE). Расчет ставки дисконтирования (затрат на капитал): CAPM, APT, кумулятивный подход. Расчет </w:t>
      </w:r>
      <w:proofErr w:type="spellStart"/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>постпрогнозной</w:t>
      </w:r>
      <w:proofErr w:type="spellEnd"/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 xml:space="preserve"> стоимости. Модель Гордона. Модель выходного мультипликатора (</w:t>
      </w:r>
      <w:proofErr w:type="spellStart"/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>Exit</w:t>
      </w:r>
      <w:proofErr w:type="spellEnd"/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 xml:space="preserve"> </w:t>
      </w:r>
      <w:proofErr w:type="spellStart"/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>Multiple</w:t>
      </w:r>
      <w:proofErr w:type="spellEnd"/>
      <w:r w:rsidRPr="0030650B">
        <w:rPr>
          <w:rFonts w:eastAsiaTheme="minorHAnsi"/>
          <w:color w:val="auto"/>
          <w:spacing w:val="-2"/>
          <w:sz w:val="26"/>
          <w:szCs w:val="26"/>
          <w:lang w:eastAsia="en-US"/>
        </w:rPr>
        <w:t xml:space="preserve">). Влияние факторов экономического роста на стоимость компании. </w:t>
      </w:r>
    </w:p>
    <w:p w:rsidR="0030650B" w:rsidRP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  <w:u w:val="single"/>
        </w:rPr>
        <w:t>Кейс.</w:t>
      </w:r>
    </w:p>
    <w:p w:rsidR="0030650B" w:rsidRPr="005F315F" w:rsidRDefault="0030650B" w:rsidP="0030650B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Продолжительность – 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8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ов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</w:p>
    <w:p w:rsidR="0030650B" w:rsidRDefault="0030650B" w:rsidP="0030650B">
      <w:pPr>
        <w:rPr>
          <w:rFonts w:ascii="Times New Roman" w:hAnsi="Times New Roman" w:cs="Times New Roman"/>
          <w:b/>
          <w:sz w:val="26"/>
          <w:szCs w:val="26"/>
        </w:rPr>
      </w:pPr>
    </w:p>
    <w:p w:rsidR="005F315F" w:rsidRPr="005F315F" w:rsidRDefault="005F315F" w:rsidP="005F31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</w:t>
      </w:r>
      <w:r w:rsidRPr="005F315F">
        <w:rPr>
          <w:rFonts w:ascii="Times New Roman" w:hAnsi="Times New Roman" w:cs="Times New Roman"/>
          <w:b/>
          <w:sz w:val="26"/>
          <w:szCs w:val="26"/>
        </w:rPr>
        <w:t>с. для венчурных проектов    Семенов А.С.</w:t>
      </w:r>
    </w:p>
    <w:p w:rsidR="0030650B" w:rsidRPr="0030650B" w:rsidRDefault="0030650B" w:rsidP="0030650B">
      <w:pPr>
        <w:pStyle w:val="Default"/>
        <w:spacing w:after="200" w:line="276" w:lineRule="auto"/>
        <w:ind w:right="40"/>
        <w:jc w:val="both"/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</w:pPr>
      <w:r w:rsidRPr="0030650B"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  <w:t>Повторение теории.</w:t>
      </w:r>
    </w:p>
    <w:p w:rsidR="0030650B" w:rsidRP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  <w:u w:val="single"/>
        </w:rPr>
        <w:t>Кейс.</w:t>
      </w:r>
    </w:p>
    <w:p w:rsidR="0030650B" w:rsidRPr="005F315F" w:rsidRDefault="0030650B" w:rsidP="0030650B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Продолжительность – 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8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ов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</w:p>
    <w:p w:rsidR="0030650B" w:rsidRDefault="0030650B" w:rsidP="005F315F">
      <w:pPr>
        <w:rPr>
          <w:rFonts w:ascii="Times New Roman" w:hAnsi="Times New Roman" w:cs="Times New Roman"/>
          <w:b/>
          <w:sz w:val="26"/>
          <w:szCs w:val="26"/>
        </w:rPr>
      </w:pPr>
    </w:p>
    <w:p w:rsidR="0030650B" w:rsidRDefault="005F315F" w:rsidP="005F31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4</w:t>
      </w:r>
      <w:r w:rsidRPr="005F315F">
        <w:rPr>
          <w:rFonts w:ascii="Times New Roman" w:hAnsi="Times New Roman" w:cs="Times New Roman"/>
          <w:b/>
          <w:sz w:val="26"/>
          <w:szCs w:val="26"/>
        </w:rPr>
        <w:t>d. в целях при</w:t>
      </w:r>
      <w:r w:rsidR="0030650B">
        <w:rPr>
          <w:rFonts w:ascii="Times New Roman" w:hAnsi="Times New Roman" w:cs="Times New Roman"/>
          <w:b/>
          <w:sz w:val="26"/>
          <w:szCs w:val="26"/>
        </w:rPr>
        <w:t xml:space="preserve">влечения финансирования        </w:t>
      </w:r>
    </w:p>
    <w:p w:rsidR="0030650B" w:rsidRPr="0030650B" w:rsidRDefault="0030650B" w:rsidP="0030650B">
      <w:pPr>
        <w:pStyle w:val="Default"/>
        <w:spacing w:after="200" w:line="276" w:lineRule="auto"/>
        <w:ind w:right="40"/>
        <w:jc w:val="both"/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</w:pPr>
      <w:r w:rsidRPr="0030650B"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  <w:t>Повторение теории.</w:t>
      </w:r>
    </w:p>
    <w:p w:rsid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</w:rPr>
        <w:lastRenderedPageBreak/>
        <w:t>Типы заемного капитала компании: основные характеристики. Номинальная и реальная процентная ставка. Банковский кредит и кредитные линии. Эффективная ставка процента по заемным средствам. Плавающий и фиксированный процент по кредитным средствам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Виды ковенант.</w:t>
      </w:r>
      <w:r w:rsidR="003B733B">
        <w:rPr>
          <w:rFonts w:ascii="Times New Roman" w:hAnsi="Times New Roman" w:cs="Times New Roman"/>
          <w:spacing w:val="-2"/>
          <w:sz w:val="26"/>
          <w:szCs w:val="26"/>
        </w:rPr>
        <w:t xml:space="preserve"> Расчет финансовых ковенант.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Виды </w:t>
      </w:r>
      <w:r w:rsidRPr="0030650B">
        <w:rPr>
          <w:rFonts w:ascii="Times New Roman" w:hAnsi="Times New Roman" w:cs="Times New Roman"/>
          <w:spacing w:val="-2"/>
          <w:sz w:val="26"/>
          <w:szCs w:val="26"/>
        </w:rPr>
        <w:t>облигаций: купонные/бескупонные, индексируемые на инфляцию/с постоянной ставкой, еврооблигации, конвертируемые/неконвертируемые, отзывные/</w:t>
      </w:r>
      <w:proofErr w:type="spellStart"/>
      <w:r w:rsidRPr="0030650B">
        <w:rPr>
          <w:rFonts w:ascii="Times New Roman" w:hAnsi="Times New Roman" w:cs="Times New Roman"/>
          <w:spacing w:val="-2"/>
          <w:sz w:val="26"/>
          <w:szCs w:val="26"/>
        </w:rPr>
        <w:t>неотзывные</w:t>
      </w:r>
      <w:proofErr w:type="spellEnd"/>
      <w:r w:rsidRPr="0030650B">
        <w:rPr>
          <w:rFonts w:ascii="Times New Roman" w:hAnsi="Times New Roman" w:cs="Times New Roman"/>
          <w:spacing w:val="-2"/>
          <w:sz w:val="26"/>
          <w:szCs w:val="26"/>
        </w:rPr>
        <w:t>. Номинальная стоимость облигации. Купон и купонная ставка.</w:t>
      </w:r>
    </w:p>
    <w:p w:rsidR="0030650B" w:rsidRPr="0030650B" w:rsidRDefault="0030650B" w:rsidP="0030650B">
      <w:pPr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  <w:u w:val="single"/>
        </w:rPr>
        <w:t>Кейс.</w:t>
      </w:r>
    </w:p>
    <w:p w:rsidR="0030650B" w:rsidRPr="005F315F" w:rsidRDefault="0030650B" w:rsidP="0030650B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Продолжительность – 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4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ов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</w:p>
    <w:p w:rsidR="0030650B" w:rsidRDefault="0030650B" w:rsidP="005F315F">
      <w:pPr>
        <w:rPr>
          <w:rFonts w:ascii="Times New Roman" w:hAnsi="Times New Roman" w:cs="Times New Roman"/>
          <w:b/>
          <w:sz w:val="26"/>
          <w:szCs w:val="26"/>
        </w:rPr>
      </w:pPr>
    </w:p>
    <w:p w:rsidR="00A8230C" w:rsidRPr="00A8230C" w:rsidRDefault="005F315F" w:rsidP="005F31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Тема 4</w:t>
      </w:r>
      <w:r w:rsidRPr="005F315F">
        <w:rPr>
          <w:rFonts w:ascii="Times New Roman" w:hAnsi="Times New Roman" w:cs="Times New Roman"/>
          <w:b/>
          <w:sz w:val="26"/>
          <w:szCs w:val="26"/>
        </w:rPr>
        <w:t>e. в сделках M&amp;A/LBO</w:t>
      </w:r>
    </w:p>
    <w:p w:rsidR="003B733B" w:rsidRPr="0030650B" w:rsidRDefault="003B733B" w:rsidP="003B733B">
      <w:pPr>
        <w:pStyle w:val="Default"/>
        <w:spacing w:after="200" w:line="276" w:lineRule="auto"/>
        <w:ind w:right="40"/>
        <w:jc w:val="both"/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</w:pPr>
      <w:r w:rsidRPr="0030650B">
        <w:rPr>
          <w:rFonts w:eastAsiaTheme="minorHAnsi"/>
          <w:color w:val="auto"/>
          <w:spacing w:val="-2"/>
          <w:sz w:val="26"/>
          <w:szCs w:val="26"/>
          <w:u w:val="single"/>
          <w:lang w:eastAsia="en-US"/>
        </w:rPr>
        <w:t>Повторение теории.</w:t>
      </w:r>
    </w:p>
    <w:p w:rsidR="003B733B" w:rsidRPr="0030650B" w:rsidRDefault="003B733B" w:rsidP="003B733B">
      <w:pPr>
        <w:jc w:val="both"/>
        <w:rPr>
          <w:rFonts w:ascii="Times New Roman" w:hAnsi="Times New Roman" w:cs="Times New Roman"/>
          <w:spacing w:val="-2"/>
          <w:sz w:val="26"/>
          <w:szCs w:val="26"/>
          <w:u w:val="single"/>
        </w:rPr>
      </w:pPr>
      <w:r w:rsidRPr="0030650B">
        <w:rPr>
          <w:rFonts w:ascii="Times New Roman" w:hAnsi="Times New Roman" w:cs="Times New Roman"/>
          <w:spacing w:val="-2"/>
          <w:sz w:val="26"/>
          <w:szCs w:val="26"/>
          <w:u w:val="single"/>
        </w:rPr>
        <w:t>Кейс.</w:t>
      </w:r>
    </w:p>
    <w:p w:rsidR="0030650B" w:rsidRPr="005F315F" w:rsidRDefault="0030650B" w:rsidP="0030650B">
      <w:pPr>
        <w:jc w:val="both"/>
        <w:rPr>
          <w:rFonts w:ascii="Times New Roman" w:hAnsi="Times New Roman" w:cs="Times New Roman"/>
          <w:i/>
          <w:spacing w:val="-2"/>
          <w:sz w:val="26"/>
          <w:szCs w:val="26"/>
        </w:rPr>
      </w:pP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Продолжительность – 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8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i/>
          <w:spacing w:val="-2"/>
          <w:sz w:val="26"/>
          <w:szCs w:val="26"/>
        </w:rPr>
        <w:t>ов</w:t>
      </w:r>
      <w:r w:rsidRPr="005F315F">
        <w:rPr>
          <w:rFonts w:ascii="Times New Roman" w:hAnsi="Times New Roman" w:cs="Times New Roman"/>
          <w:i/>
          <w:spacing w:val="-2"/>
          <w:sz w:val="26"/>
          <w:szCs w:val="26"/>
        </w:rPr>
        <w:t>.</w:t>
      </w:r>
    </w:p>
    <w:p w:rsidR="00A8230C" w:rsidRDefault="00A8230C" w:rsidP="00A8230C">
      <w:pPr>
        <w:rPr>
          <w:rFonts w:ascii="Times New Roman" w:hAnsi="Times New Roman" w:cs="Times New Roman"/>
        </w:rPr>
      </w:pPr>
    </w:p>
    <w:p w:rsidR="0049423D" w:rsidRPr="005F315F" w:rsidRDefault="0049423D" w:rsidP="0049423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5</w:t>
      </w:r>
      <w:r w:rsidRPr="005F315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Проектная работа</w:t>
      </w:r>
    </w:p>
    <w:p w:rsidR="0049423D" w:rsidRPr="003B733B" w:rsidRDefault="0049423D" w:rsidP="0049423D">
      <w:pPr>
        <w:pStyle w:val="Default"/>
        <w:spacing w:after="200" w:line="276" w:lineRule="auto"/>
        <w:ind w:right="40"/>
        <w:jc w:val="both"/>
        <w:rPr>
          <w:rFonts w:eastAsiaTheme="minorHAnsi"/>
          <w:color w:val="auto"/>
          <w:spacing w:val="-2"/>
          <w:sz w:val="26"/>
          <w:szCs w:val="26"/>
          <w:lang w:eastAsia="en-US"/>
        </w:rPr>
      </w:pPr>
      <w:r w:rsidRPr="003B733B">
        <w:rPr>
          <w:rFonts w:eastAsiaTheme="minorHAnsi"/>
          <w:color w:val="auto"/>
          <w:spacing w:val="-2"/>
          <w:sz w:val="26"/>
          <w:szCs w:val="26"/>
          <w:lang w:eastAsia="en-US"/>
        </w:rPr>
        <w:t xml:space="preserve">Обсуждение результатов проектной работы. </w:t>
      </w:r>
      <w:r w:rsidR="003B733B" w:rsidRPr="003B733B">
        <w:rPr>
          <w:rFonts w:eastAsiaTheme="minorHAnsi"/>
          <w:color w:val="auto"/>
          <w:spacing w:val="-2"/>
          <w:sz w:val="26"/>
          <w:szCs w:val="26"/>
          <w:lang w:eastAsia="en-US"/>
        </w:rPr>
        <w:t>Выявленные ошибки</w:t>
      </w:r>
      <w:r w:rsidR="003B733B">
        <w:rPr>
          <w:rFonts w:eastAsiaTheme="minorHAnsi"/>
          <w:color w:val="auto"/>
          <w:spacing w:val="-2"/>
          <w:sz w:val="26"/>
          <w:szCs w:val="26"/>
          <w:lang w:eastAsia="en-US"/>
        </w:rPr>
        <w:t xml:space="preserve"> и рекомендации на будущее</w:t>
      </w:r>
      <w:r w:rsidR="003B733B" w:rsidRPr="003B733B">
        <w:rPr>
          <w:rFonts w:eastAsiaTheme="minorHAnsi"/>
          <w:color w:val="auto"/>
          <w:spacing w:val="-2"/>
          <w:sz w:val="26"/>
          <w:szCs w:val="26"/>
          <w:lang w:eastAsia="en-US"/>
        </w:rPr>
        <w:t>.</w:t>
      </w:r>
    </w:p>
    <w:p w:rsidR="0049423D" w:rsidRPr="00A8230C" w:rsidRDefault="0049423D" w:rsidP="00A8230C">
      <w:pPr>
        <w:rPr>
          <w:rFonts w:ascii="Times New Roman" w:hAnsi="Times New Roman" w:cs="Times New Roman"/>
        </w:rPr>
      </w:pPr>
    </w:p>
    <w:p w:rsidR="00A8230C" w:rsidRPr="00A8230C" w:rsidRDefault="00A8230C" w:rsidP="00A8230C">
      <w:pPr>
        <w:rPr>
          <w:rFonts w:ascii="Times New Roman" w:hAnsi="Times New Roman" w:cs="Times New Roman"/>
        </w:rPr>
      </w:pPr>
    </w:p>
    <w:p w:rsidR="00A8230C" w:rsidRPr="00A8230C" w:rsidRDefault="00A8230C" w:rsidP="005F31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230C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075FFD">
        <w:rPr>
          <w:rFonts w:ascii="Times New Roman" w:hAnsi="Times New Roman" w:cs="Times New Roman"/>
          <w:b/>
          <w:bCs/>
          <w:sz w:val="28"/>
          <w:szCs w:val="28"/>
        </w:rPr>
        <w:t xml:space="preserve"> по теме 2 и 3.</w:t>
      </w:r>
    </w:p>
    <w:p w:rsidR="00A8230C" w:rsidRPr="00A8230C" w:rsidRDefault="00A8230C" w:rsidP="00A8230C">
      <w:pPr>
        <w:ind w:right="567"/>
        <w:rPr>
          <w:rFonts w:ascii="Times New Roman" w:hAnsi="Times New Roman" w:cs="Times New Roman"/>
          <w:b/>
          <w:sz w:val="26"/>
          <w:szCs w:val="26"/>
        </w:rPr>
      </w:pPr>
      <w:r w:rsidRPr="00A8230C">
        <w:rPr>
          <w:rFonts w:ascii="Times New Roman" w:hAnsi="Times New Roman" w:cs="Times New Roman"/>
          <w:b/>
          <w:sz w:val="26"/>
          <w:szCs w:val="26"/>
        </w:rPr>
        <w:t>Основная литература:</w:t>
      </w:r>
    </w:p>
    <w:p w:rsidR="00A8230C" w:rsidRPr="00A8230C" w:rsidRDefault="00A8230C" w:rsidP="00A8230C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A8230C">
        <w:rPr>
          <w:rFonts w:ascii="Times New Roman" w:hAnsi="Times New Roman" w:cs="Times New Roman"/>
          <w:sz w:val="26"/>
          <w:szCs w:val="26"/>
        </w:rPr>
        <w:t xml:space="preserve">Запорожский. А.И. Финансовое моделирование в MS </w:t>
      </w:r>
      <w:proofErr w:type="spellStart"/>
      <w:r w:rsidRPr="00A8230C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A8230C">
        <w:rPr>
          <w:rFonts w:ascii="Times New Roman" w:hAnsi="Times New Roman" w:cs="Times New Roman"/>
          <w:sz w:val="26"/>
          <w:szCs w:val="26"/>
        </w:rPr>
        <w:t>: Сборник учебно-методических материалов по курсу «Стратегический финансовый менеджмент»</w:t>
      </w:r>
    </w:p>
    <w:p w:rsidR="00A8230C" w:rsidRPr="00A8230C" w:rsidRDefault="00A8230C" w:rsidP="00A8230C">
      <w:pPr>
        <w:pStyle w:val="a6"/>
        <w:tabs>
          <w:tab w:val="left" w:pos="720"/>
          <w:tab w:val="left" w:pos="1260"/>
        </w:tabs>
        <w:autoSpaceDE w:val="0"/>
        <w:autoSpaceDN w:val="0"/>
        <w:spacing w:after="0"/>
        <w:ind w:right="-5"/>
        <w:jc w:val="center"/>
        <w:rPr>
          <w:b/>
          <w:sz w:val="26"/>
          <w:szCs w:val="26"/>
        </w:rPr>
      </w:pPr>
    </w:p>
    <w:p w:rsidR="00A8230C" w:rsidRPr="00A8230C" w:rsidRDefault="00A8230C" w:rsidP="00A8230C">
      <w:pPr>
        <w:pStyle w:val="a6"/>
        <w:tabs>
          <w:tab w:val="left" w:pos="720"/>
          <w:tab w:val="left" w:pos="1260"/>
        </w:tabs>
        <w:autoSpaceDE w:val="0"/>
        <w:autoSpaceDN w:val="0"/>
        <w:spacing w:after="0"/>
        <w:ind w:right="-5"/>
        <w:rPr>
          <w:sz w:val="26"/>
          <w:szCs w:val="26"/>
          <w:lang w:val="en-US"/>
        </w:rPr>
      </w:pPr>
      <w:r w:rsidRPr="00A8230C">
        <w:rPr>
          <w:b/>
          <w:sz w:val="26"/>
          <w:szCs w:val="26"/>
        </w:rPr>
        <w:t>Дополнительная</w:t>
      </w:r>
      <w:r w:rsidRPr="00A8230C">
        <w:rPr>
          <w:b/>
          <w:sz w:val="26"/>
          <w:szCs w:val="26"/>
          <w:lang w:val="en-US"/>
        </w:rPr>
        <w:t xml:space="preserve"> </w:t>
      </w:r>
      <w:r w:rsidRPr="00A8230C">
        <w:rPr>
          <w:b/>
          <w:sz w:val="26"/>
          <w:szCs w:val="26"/>
        </w:rPr>
        <w:t>литература</w:t>
      </w:r>
      <w:r w:rsidRPr="00A8230C">
        <w:rPr>
          <w:b/>
          <w:sz w:val="26"/>
          <w:szCs w:val="26"/>
          <w:lang w:val="en-US"/>
        </w:rPr>
        <w:t>:</w:t>
      </w:r>
    </w:p>
    <w:p w:rsidR="00A8230C" w:rsidRPr="00A8230C" w:rsidRDefault="00A8230C" w:rsidP="00A8230C">
      <w:pPr>
        <w:numPr>
          <w:ilvl w:val="0"/>
          <w:numId w:val="2"/>
        </w:numPr>
        <w:spacing w:after="0" w:line="240" w:lineRule="auto"/>
        <w:ind w:right="-5"/>
        <w:rPr>
          <w:rFonts w:ascii="Times New Roman" w:hAnsi="Times New Roman" w:cs="Times New Roman"/>
          <w:sz w:val="26"/>
          <w:szCs w:val="26"/>
        </w:rPr>
      </w:pPr>
      <w:r w:rsidRPr="00A8230C">
        <w:rPr>
          <w:rFonts w:ascii="Times New Roman" w:hAnsi="Times New Roman" w:cs="Times New Roman"/>
          <w:sz w:val="26"/>
          <w:szCs w:val="26"/>
          <w:lang w:val="en-US"/>
        </w:rPr>
        <w:t xml:space="preserve">Simon </w:t>
      </w:r>
      <w:proofErr w:type="spellStart"/>
      <w:r w:rsidRPr="00A8230C">
        <w:rPr>
          <w:rFonts w:ascii="Times New Roman" w:hAnsi="Times New Roman" w:cs="Times New Roman"/>
          <w:sz w:val="26"/>
          <w:szCs w:val="26"/>
          <w:lang w:val="en-US"/>
        </w:rPr>
        <w:t>Benninga</w:t>
      </w:r>
      <w:proofErr w:type="spellEnd"/>
      <w:r w:rsidRPr="00A8230C">
        <w:rPr>
          <w:rFonts w:ascii="Times New Roman" w:hAnsi="Times New Roman" w:cs="Times New Roman"/>
          <w:sz w:val="26"/>
          <w:szCs w:val="26"/>
          <w:lang w:val="en-US"/>
        </w:rPr>
        <w:t xml:space="preserve">. Financial Modeling. MIT Press. </w:t>
      </w:r>
      <w:r w:rsidRPr="00A8230C">
        <w:rPr>
          <w:rFonts w:ascii="Times New Roman" w:hAnsi="Times New Roman" w:cs="Times New Roman"/>
          <w:sz w:val="26"/>
          <w:szCs w:val="26"/>
        </w:rPr>
        <w:t xml:space="preserve">3rd </w:t>
      </w:r>
      <w:proofErr w:type="spellStart"/>
      <w:r w:rsidRPr="00A8230C">
        <w:rPr>
          <w:rFonts w:ascii="Times New Roman" w:hAnsi="Times New Roman" w:cs="Times New Roman"/>
          <w:sz w:val="26"/>
          <w:szCs w:val="26"/>
        </w:rPr>
        <w:t>Edition</w:t>
      </w:r>
      <w:proofErr w:type="spellEnd"/>
      <w:r w:rsidRPr="00A8230C">
        <w:rPr>
          <w:rFonts w:ascii="Times New Roman" w:hAnsi="Times New Roman" w:cs="Times New Roman"/>
          <w:sz w:val="26"/>
          <w:szCs w:val="26"/>
        </w:rPr>
        <w:t>. 2008.</w:t>
      </w:r>
    </w:p>
    <w:p w:rsidR="00A8230C" w:rsidRPr="00A8230C" w:rsidRDefault="00A8230C" w:rsidP="00A8230C">
      <w:pPr>
        <w:ind w:left="720" w:right="-5"/>
        <w:rPr>
          <w:rFonts w:ascii="Times New Roman" w:hAnsi="Times New Roman" w:cs="Times New Roman"/>
          <w:sz w:val="26"/>
          <w:szCs w:val="26"/>
        </w:rPr>
      </w:pPr>
    </w:p>
    <w:p w:rsidR="00A8230C" w:rsidRPr="00A8230C" w:rsidRDefault="00A8230C">
      <w:pPr>
        <w:rPr>
          <w:rFonts w:ascii="Times New Roman" w:hAnsi="Times New Roman" w:cs="Times New Roman"/>
        </w:rPr>
      </w:pPr>
    </w:p>
    <w:sectPr w:rsidR="00A8230C" w:rsidRPr="00A8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A513A"/>
    <w:multiLevelType w:val="hybridMultilevel"/>
    <w:tmpl w:val="1B3C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CC7"/>
    <w:multiLevelType w:val="hybridMultilevel"/>
    <w:tmpl w:val="7230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24BA5"/>
    <w:multiLevelType w:val="hybridMultilevel"/>
    <w:tmpl w:val="7230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0C"/>
    <w:rsid w:val="00075FFD"/>
    <w:rsid w:val="001B0FDC"/>
    <w:rsid w:val="0030650B"/>
    <w:rsid w:val="003B733B"/>
    <w:rsid w:val="0043761E"/>
    <w:rsid w:val="0049423D"/>
    <w:rsid w:val="005F315F"/>
    <w:rsid w:val="00906B8C"/>
    <w:rsid w:val="00A8230C"/>
    <w:rsid w:val="00B6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556F"/>
  <w15:docId w15:val="{97008651-04D2-4B81-BC6C-5AD1435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0C"/>
    <w:pPr>
      <w:ind w:left="720"/>
      <w:contextualSpacing/>
    </w:pPr>
  </w:style>
  <w:style w:type="paragraph" w:customStyle="1" w:styleId="Default">
    <w:name w:val="Default"/>
    <w:rsid w:val="00A8230C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a4">
    <w:name w:val="Subtitle"/>
    <w:basedOn w:val="a"/>
    <w:link w:val="a5"/>
    <w:qFormat/>
    <w:rsid w:val="00A823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A823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A823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82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Zaporozhsky</dc:creator>
  <cp:lastModifiedBy>Cherkasov Mikhail</cp:lastModifiedBy>
  <cp:revision>3</cp:revision>
  <dcterms:created xsi:type="dcterms:W3CDTF">2017-11-23T08:05:00Z</dcterms:created>
  <dcterms:modified xsi:type="dcterms:W3CDTF">2017-11-23T08:06:00Z</dcterms:modified>
</cp:coreProperties>
</file>