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6FD6F" w14:textId="77777777" w:rsidR="001E11D5" w:rsidRPr="001E11D5" w:rsidRDefault="001E11D5" w:rsidP="00F40D5A">
      <w:pPr>
        <w:jc w:val="both"/>
        <w:rPr>
          <w:b/>
          <w:sz w:val="32"/>
        </w:rPr>
      </w:pPr>
      <w:r w:rsidRPr="001E11D5">
        <w:rPr>
          <w:b/>
          <w:caps/>
          <w:sz w:val="32"/>
        </w:rPr>
        <w:t>Черкасов</w:t>
      </w:r>
      <w:r w:rsidRPr="001E11D5">
        <w:rPr>
          <w:b/>
          <w:sz w:val="32"/>
        </w:rPr>
        <w:t xml:space="preserve"> Михаил Юрьевич</w:t>
      </w:r>
    </w:p>
    <w:p w14:paraId="48255A39" w14:textId="2B21604F" w:rsidR="001E11D5" w:rsidRDefault="001E11D5" w:rsidP="001E11D5">
      <w:pPr>
        <w:jc w:val="right"/>
      </w:pPr>
      <w:r w:rsidRPr="001E11D5">
        <w:t>Родился</w:t>
      </w:r>
      <w:r w:rsidRPr="004D3E49">
        <w:t xml:space="preserve"> 29 </w:t>
      </w:r>
      <w:r>
        <w:t>марта</w:t>
      </w:r>
      <w:r w:rsidRPr="004D3E49">
        <w:t xml:space="preserve"> 1968</w:t>
      </w:r>
      <w:r w:rsidR="00327C6E">
        <w:t xml:space="preserve"> г. (</w:t>
      </w:r>
      <w:r w:rsidR="00192CF7" w:rsidRPr="00FD63DA">
        <w:t>5</w:t>
      </w:r>
      <w:r w:rsidR="00EF738F" w:rsidRPr="00056ED7">
        <w:t>5</w:t>
      </w:r>
      <w:r>
        <w:t xml:space="preserve"> </w:t>
      </w:r>
      <w:r w:rsidR="006A76B0">
        <w:t>года</w:t>
      </w:r>
      <w:r>
        <w:t>)</w:t>
      </w:r>
    </w:p>
    <w:p w14:paraId="5C0320CF" w14:textId="61A49F7B" w:rsidR="00F00603" w:rsidRPr="00FD63DA" w:rsidRDefault="00F00603" w:rsidP="001E11D5">
      <w:pPr>
        <w:jc w:val="right"/>
        <w:rPr>
          <w:lang w:val="en-US"/>
        </w:rPr>
      </w:pPr>
      <w:r>
        <w:rPr>
          <w:lang w:val="en-US"/>
        </w:rPr>
        <w:t>e</w:t>
      </w:r>
      <w:r w:rsidRPr="00FD63DA">
        <w:rPr>
          <w:lang w:val="en-US"/>
        </w:rPr>
        <w:t>-</w:t>
      </w:r>
      <w:r>
        <w:rPr>
          <w:lang w:val="en-US"/>
        </w:rPr>
        <w:t>mail</w:t>
      </w:r>
      <w:r w:rsidRPr="00FD63DA">
        <w:rPr>
          <w:lang w:val="en-US"/>
        </w:rPr>
        <w:t xml:space="preserve">: </w:t>
      </w:r>
      <w:hyperlink r:id="rId5" w:history="1">
        <w:r w:rsidR="00EF738F" w:rsidRPr="00581790">
          <w:rPr>
            <w:rStyle w:val="a3"/>
            <w:lang w:val="en-US"/>
          </w:rPr>
          <w:t>mikhail@cherkasov.ch</w:t>
        </w:r>
      </w:hyperlink>
      <w:r w:rsidR="00FD63DA" w:rsidRPr="00FD63DA">
        <w:rPr>
          <w:lang w:val="en-US"/>
        </w:rPr>
        <w:t>;</w:t>
      </w:r>
      <w:r w:rsidR="00FD63DA">
        <w:rPr>
          <w:lang w:val="en-US"/>
        </w:rPr>
        <w:t xml:space="preserve"> web-site: </w:t>
      </w:r>
      <w:hyperlink r:id="rId6" w:history="1">
        <w:r w:rsidR="005F05A9" w:rsidRPr="00DD23A4">
          <w:rPr>
            <w:rStyle w:val="a3"/>
            <w:lang w:val="en-US"/>
          </w:rPr>
          <w:t>www.cherkasov.ch</w:t>
        </w:r>
      </w:hyperlink>
      <w:r w:rsidR="00FD63DA">
        <w:rPr>
          <w:lang w:val="en-US"/>
        </w:rPr>
        <w:t xml:space="preserve">  </w:t>
      </w:r>
    </w:p>
    <w:p w14:paraId="7F0E98CF" w14:textId="2660C40B" w:rsidR="00232710" w:rsidRPr="00736FFE" w:rsidRDefault="00F465DC" w:rsidP="00232710">
      <w:pPr>
        <w:rPr>
          <w:lang w:val="en-US"/>
        </w:rPr>
      </w:pPr>
      <w:r>
        <w:rPr>
          <w:noProof/>
        </w:rPr>
        <w:drawing>
          <wp:inline distT="0" distB="0" distL="0" distR="0" wp14:anchorId="35ABE077" wp14:editId="525873D6">
            <wp:extent cx="1400175" cy="1876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876425"/>
                    </a:xfrm>
                    <a:prstGeom prst="rect">
                      <a:avLst/>
                    </a:prstGeom>
                    <a:noFill/>
                    <a:ln>
                      <a:noFill/>
                    </a:ln>
                  </pic:spPr>
                </pic:pic>
              </a:graphicData>
            </a:graphic>
          </wp:inline>
        </w:drawing>
      </w:r>
    </w:p>
    <w:p w14:paraId="6E0947D0" w14:textId="77777777" w:rsidR="00F00603" w:rsidRPr="00736FFE" w:rsidRDefault="00F00603" w:rsidP="00F00603">
      <w:pPr>
        <w:rPr>
          <w:lang w:val="en-US"/>
        </w:rPr>
      </w:pPr>
    </w:p>
    <w:p w14:paraId="7514F843" w14:textId="77777777" w:rsidR="00C424BB" w:rsidRPr="001E11D5" w:rsidRDefault="004D3E49" w:rsidP="00684FB7">
      <w:pPr>
        <w:shd w:val="clear" w:color="auto" w:fill="F2F2F2"/>
        <w:ind w:left="2124" w:hanging="2124"/>
        <w:jc w:val="both"/>
        <w:rPr>
          <w:b/>
          <w:caps/>
        </w:rPr>
      </w:pPr>
      <w:r w:rsidRPr="001E11D5">
        <w:rPr>
          <w:b/>
          <w:caps/>
        </w:rPr>
        <w:t>Опыт работы</w:t>
      </w:r>
    </w:p>
    <w:p w14:paraId="40850C5D" w14:textId="77777777" w:rsidR="00645609" w:rsidRDefault="000F10DE" w:rsidP="00475FD9">
      <w:pPr>
        <w:spacing w:before="120" w:after="120"/>
        <w:ind w:left="2126" w:hanging="2126"/>
        <w:rPr>
          <w:i/>
        </w:rPr>
      </w:pPr>
      <w:r w:rsidRPr="000F10DE">
        <w:rPr>
          <w:i/>
        </w:rPr>
        <w:t>Основн</w:t>
      </w:r>
      <w:r w:rsidR="00890556">
        <w:rPr>
          <w:i/>
        </w:rPr>
        <w:t>ое место работы</w:t>
      </w:r>
    </w:p>
    <w:p w14:paraId="4B382686" w14:textId="77777777" w:rsidR="00AE7943" w:rsidRDefault="00AE7943" w:rsidP="00AE7943">
      <w:pPr>
        <w:ind w:left="2126" w:hanging="2126"/>
        <w:jc w:val="both"/>
        <w:rPr>
          <w:b/>
        </w:rPr>
      </w:pPr>
      <w:r>
        <w:rPr>
          <w:b/>
        </w:rPr>
        <w:t xml:space="preserve">С июня 2015 – </w:t>
      </w:r>
    </w:p>
    <w:p w14:paraId="442ABB3F" w14:textId="305BC9DD" w:rsidR="00AE7943" w:rsidRDefault="00AE7943" w:rsidP="00AE7943">
      <w:pPr>
        <w:ind w:left="2126" w:hanging="2126"/>
        <w:jc w:val="both"/>
      </w:pPr>
      <w:r>
        <w:rPr>
          <w:b/>
        </w:rPr>
        <w:t>по наст. вр.</w:t>
      </w:r>
      <w:r w:rsidRPr="00645609">
        <w:rPr>
          <w:b/>
        </w:rPr>
        <w:tab/>
      </w:r>
      <w:r>
        <w:rPr>
          <w:b/>
        </w:rPr>
        <w:t>ООО «Славянск</w:t>
      </w:r>
      <w:r w:rsidR="005F05A9" w:rsidRPr="005F05A9">
        <w:rPr>
          <w:b/>
        </w:rPr>
        <w:t xml:space="preserve"> </w:t>
      </w:r>
      <w:r w:rsidR="005F05A9">
        <w:rPr>
          <w:b/>
        </w:rPr>
        <w:t>ЭКО</w:t>
      </w:r>
      <w:r>
        <w:rPr>
          <w:b/>
        </w:rPr>
        <w:t xml:space="preserve">». </w:t>
      </w:r>
      <w:r>
        <w:t>Компания, владеющая нефтеперерабатывающим заводом</w:t>
      </w:r>
      <w:r w:rsidR="002A5093">
        <w:t xml:space="preserve"> (мощность переработки – </w:t>
      </w:r>
      <w:r w:rsidR="005F05A9">
        <w:t>5</w:t>
      </w:r>
      <w:r w:rsidR="002A5093">
        <w:t>,</w:t>
      </w:r>
      <w:r w:rsidR="005F05A9">
        <w:t>2</w:t>
      </w:r>
      <w:r w:rsidR="002A5093">
        <w:t xml:space="preserve"> млн. тонн)</w:t>
      </w:r>
      <w:r>
        <w:t xml:space="preserve"> и сетью из 120 АЗС. Годовой оборот – </w:t>
      </w:r>
      <w:r>
        <w:rPr>
          <w:lang w:val="en-US"/>
        </w:rPr>
        <w:t>USD</w:t>
      </w:r>
      <w:r>
        <w:t xml:space="preserve"> </w:t>
      </w:r>
      <w:r w:rsidR="00891361" w:rsidRPr="00056ED7">
        <w:t>3</w:t>
      </w:r>
      <w:r w:rsidR="00D5069B">
        <w:rPr>
          <w:lang w:val="en-US"/>
        </w:rPr>
        <w:t>bn</w:t>
      </w:r>
      <w:r>
        <w:t xml:space="preserve">. </w:t>
      </w:r>
      <w:hyperlink r:id="rId8" w:history="1">
        <w:r w:rsidR="005F05A9" w:rsidRPr="00DD23A4">
          <w:rPr>
            <w:rStyle w:val="a3"/>
            <w:lang w:val="en-US"/>
          </w:rPr>
          <w:t>www</w:t>
        </w:r>
        <w:r w:rsidR="005F05A9" w:rsidRPr="00DD23A4">
          <w:rPr>
            <w:rStyle w:val="a3"/>
          </w:rPr>
          <w:t>.</w:t>
        </w:r>
        <w:r w:rsidR="005F05A9" w:rsidRPr="00DD23A4">
          <w:rPr>
            <w:rStyle w:val="a3"/>
            <w:lang w:val="en-US"/>
          </w:rPr>
          <w:t>slaveco</w:t>
        </w:r>
        <w:r w:rsidR="005F05A9" w:rsidRPr="00DD23A4">
          <w:rPr>
            <w:rStyle w:val="a3"/>
          </w:rPr>
          <w:t>.</w:t>
        </w:r>
        <w:r w:rsidR="005F05A9" w:rsidRPr="00DD23A4">
          <w:rPr>
            <w:rStyle w:val="a3"/>
            <w:lang w:val="en-US"/>
          </w:rPr>
          <w:t>ru</w:t>
        </w:r>
      </w:hyperlink>
      <w:r w:rsidRPr="00623553">
        <w:t>.</w:t>
      </w:r>
    </w:p>
    <w:p w14:paraId="2A12F417" w14:textId="77777777" w:rsidR="005F05A9" w:rsidRDefault="005F05A9" w:rsidP="00AE7943">
      <w:pPr>
        <w:ind w:left="2126" w:hanging="2"/>
        <w:jc w:val="both"/>
        <w:rPr>
          <w:b/>
        </w:rPr>
      </w:pPr>
      <w:r>
        <w:rPr>
          <w:b/>
        </w:rPr>
        <w:t>Директор по</w:t>
      </w:r>
      <w:r w:rsidR="00AE7943">
        <w:rPr>
          <w:b/>
        </w:rPr>
        <w:t xml:space="preserve"> корпоративно</w:t>
      </w:r>
      <w:r>
        <w:rPr>
          <w:b/>
        </w:rPr>
        <w:t>му</w:t>
      </w:r>
      <w:r w:rsidR="00AE7943">
        <w:rPr>
          <w:b/>
        </w:rPr>
        <w:t xml:space="preserve"> финансировани</w:t>
      </w:r>
      <w:r>
        <w:rPr>
          <w:b/>
        </w:rPr>
        <w:t>ю</w:t>
      </w:r>
      <w:r w:rsidR="00AE7943">
        <w:rPr>
          <w:b/>
        </w:rPr>
        <w:t xml:space="preserve"> </w:t>
      </w:r>
      <w:r w:rsidR="00AE7943" w:rsidRPr="00645609">
        <w:rPr>
          <w:b/>
        </w:rPr>
        <w:t>(</w:t>
      </w:r>
      <w:r w:rsidR="00AE7943">
        <w:rPr>
          <w:b/>
        </w:rPr>
        <w:t>Краснодарский край - Москва, Россия</w:t>
      </w:r>
      <w:r w:rsidR="00AE7943" w:rsidRPr="00645609">
        <w:rPr>
          <w:b/>
        </w:rPr>
        <w:t>)</w:t>
      </w:r>
      <w:r w:rsidR="00AE7943">
        <w:rPr>
          <w:b/>
        </w:rPr>
        <w:t>.</w:t>
      </w:r>
      <w:r w:rsidR="00AE7943" w:rsidRPr="00645609">
        <w:rPr>
          <w:b/>
        </w:rPr>
        <w:t xml:space="preserve"> </w:t>
      </w:r>
    </w:p>
    <w:p w14:paraId="26F18ACD" w14:textId="551B5A09" w:rsidR="005F05A9" w:rsidRDefault="005F05A9" w:rsidP="005F05A9">
      <w:pPr>
        <w:ind w:left="2123" w:hanging="2123"/>
        <w:jc w:val="both"/>
        <w:rPr>
          <w:b/>
        </w:rPr>
      </w:pPr>
      <w:r>
        <w:rPr>
          <w:b/>
        </w:rPr>
        <w:t xml:space="preserve">С </w:t>
      </w:r>
      <w:r w:rsidR="00535D5A">
        <w:rPr>
          <w:b/>
        </w:rPr>
        <w:t>2021 г.</w:t>
      </w:r>
      <w:r>
        <w:rPr>
          <w:b/>
        </w:rPr>
        <w:tab/>
        <w:t>Член Совета Директоров, Генеральный директор управляющей компании «УК «ОМНИ-ПРО».</w:t>
      </w:r>
    </w:p>
    <w:p w14:paraId="0474FFEC" w14:textId="16931751" w:rsidR="005F05A9" w:rsidRDefault="00AE7943" w:rsidP="005F05A9">
      <w:pPr>
        <w:ind w:left="2123"/>
        <w:jc w:val="both"/>
      </w:pPr>
      <w:r>
        <w:t>Привлечение финансирования для обеспечения проектов компании</w:t>
      </w:r>
      <w:r w:rsidR="00E436D4">
        <w:t xml:space="preserve">: кредитные линии в западных </w:t>
      </w:r>
      <w:r w:rsidR="00056ED7">
        <w:t xml:space="preserve">и азиатских </w:t>
      </w:r>
      <w:r w:rsidR="00E436D4">
        <w:t>банках</w:t>
      </w:r>
      <w:r w:rsidR="005F05A9">
        <w:t xml:space="preserve">; </w:t>
      </w:r>
      <w:r w:rsidR="00E436D4">
        <w:t xml:space="preserve">лимиты </w:t>
      </w:r>
      <w:r w:rsidR="005F05A9">
        <w:t xml:space="preserve">оборотного, проектного и торгового </w:t>
      </w:r>
      <w:r w:rsidR="00E436D4">
        <w:t>финансирования в российских банках</w:t>
      </w:r>
      <w:r>
        <w:t>.</w:t>
      </w:r>
      <w:r w:rsidR="005F05A9">
        <w:t xml:space="preserve"> Выпуск облигаций на российском рынке</w:t>
      </w:r>
      <w:r w:rsidR="00466E95">
        <w:t xml:space="preserve"> в рублях и юанях</w:t>
      </w:r>
      <w:r w:rsidR="005F05A9">
        <w:t>.</w:t>
      </w:r>
      <w:r>
        <w:t xml:space="preserve"> Подготовка консолидированной отчетности по стандартам РСБУ и МСФО. </w:t>
      </w:r>
      <w:r w:rsidR="005F05A9">
        <w:t xml:space="preserve">Участие в разработке стратегии развития бизнеса. </w:t>
      </w:r>
    </w:p>
    <w:p w14:paraId="561EBA28" w14:textId="4C739D7E" w:rsidR="00AE7943" w:rsidRPr="00AE7943" w:rsidRDefault="00535D5A" w:rsidP="005F05A9">
      <w:pPr>
        <w:ind w:left="2123"/>
        <w:jc w:val="both"/>
      </w:pPr>
      <w:r>
        <w:t>За период работы: в</w:t>
      </w:r>
      <w:r w:rsidR="005F05A9">
        <w:t>ыручка компании увеличилась с 17 до 1</w:t>
      </w:r>
      <w:r w:rsidR="00891361" w:rsidRPr="00891361">
        <w:t>8</w:t>
      </w:r>
      <w:r w:rsidR="005F05A9">
        <w:t xml:space="preserve">0 млрд. руб. в год. </w:t>
      </w:r>
      <w:r w:rsidR="002A5093">
        <w:t>Компания сумела профинансировать и построить новые блоки атмосферной и вакуумной дистилляции</w:t>
      </w:r>
      <w:r w:rsidR="005F05A9">
        <w:t xml:space="preserve">, заканчивает </w:t>
      </w:r>
      <w:r>
        <w:t xml:space="preserve">строительства </w:t>
      </w:r>
      <w:r w:rsidR="005F05A9">
        <w:t>блок</w:t>
      </w:r>
      <w:r>
        <w:t>а</w:t>
      </w:r>
      <w:r w:rsidR="005F05A9">
        <w:t xml:space="preserve"> по производству высокооктановых бензинов</w:t>
      </w:r>
      <w:r w:rsidR="002A5093">
        <w:t xml:space="preserve">. </w:t>
      </w:r>
    </w:p>
    <w:p w14:paraId="73D87EBF" w14:textId="77777777" w:rsidR="0065142F" w:rsidRPr="000F10DE" w:rsidRDefault="0065142F" w:rsidP="0065142F">
      <w:pPr>
        <w:spacing w:before="120"/>
        <w:ind w:left="2126" w:hanging="2126"/>
        <w:jc w:val="both"/>
        <w:rPr>
          <w:i/>
        </w:rPr>
      </w:pPr>
      <w:r>
        <w:rPr>
          <w:i/>
        </w:rPr>
        <w:t>Р</w:t>
      </w:r>
      <w:r w:rsidRPr="000F10DE">
        <w:rPr>
          <w:i/>
        </w:rPr>
        <w:t>абота</w:t>
      </w:r>
      <w:r>
        <w:rPr>
          <w:i/>
        </w:rPr>
        <w:t xml:space="preserve"> по совместительству</w:t>
      </w:r>
      <w:r w:rsidRPr="000F10DE">
        <w:rPr>
          <w:i/>
        </w:rPr>
        <w:t>:</w:t>
      </w:r>
      <w:r>
        <w:rPr>
          <w:i/>
        </w:rPr>
        <w:t xml:space="preserve"> </w:t>
      </w:r>
    </w:p>
    <w:p w14:paraId="53836D02" w14:textId="77777777" w:rsidR="0065142F" w:rsidRPr="00F465DC" w:rsidRDefault="0065142F" w:rsidP="0065142F">
      <w:pPr>
        <w:ind w:left="2124" w:hanging="2124"/>
        <w:jc w:val="both"/>
      </w:pPr>
      <w:r>
        <w:rPr>
          <w:b/>
        </w:rPr>
        <w:t>с 2011 по н</w:t>
      </w:r>
      <w:r w:rsidR="00E436D4">
        <w:rPr>
          <w:b/>
        </w:rPr>
        <w:t>аст</w:t>
      </w:r>
      <w:r>
        <w:rPr>
          <w:b/>
        </w:rPr>
        <w:t>.</w:t>
      </w:r>
      <w:r w:rsidR="00E436D4">
        <w:rPr>
          <w:b/>
        </w:rPr>
        <w:t xml:space="preserve"> </w:t>
      </w:r>
      <w:r>
        <w:rPr>
          <w:b/>
        </w:rPr>
        <w:t>в</w:t>
      </w:r>
      <w:r w:rsidR="00E436D4">
        <w:rPr>
          <w:b/>
        </w:rPr>
        <w:t>р</w:t>
      </w:r>
      <w:r>
        <w:rPr>
          <w:b/>
        </w:rPr>
        <w:t>.</w:t>
      </w:r>
      <w:r w:rsidRPr="00630512">
        <w:tab/>
      </w:r>
      <w:r w:rsidRPr="00917000">
        <w:rPr>
          <w:b/>
        </w:rPr>
        <w:t>НИУ Высшая школа экономики</w:t>
      </w:r>
      <w:r>
        <w:t>, Институт профессиональной переподготовки специалистов (Москва)</w:t>
      </w:r>
      <w:r w:rsidR="00623553">
        <w:t>; Банковский институт</w:t>
      </w:r>
      <w:r>
        <w:t>. Читаю курсы для студентов вечерней формы обучения</w:t>
      </w:r>
      <w:r w:rsidR="00623553">
        <w:t xml:space="preserve"> (на русском и английском)</w:t>
      </w:r>
      <w:r>
        <w:t xml:space="preserve"> о теории и практике международной торговли и финансов.</w:t>
      </w:r>
      <w:r w:rsidR="00623553">
        <w:t xml:space="preserve"> Курсы: «Корпоративные финансы», «Менеджмент инвестиционных проектов», «Практика привлечения финансирования на международных финансовых рынках».</w:t>
      </w:r>
      <w:r w:rsidRPr="002C0A82">
        <w:t xml:space="preserve"> </w:t>
      </w:r>
      <w:hyperlink r:id="rId9" w:history="1">
        <w:r w:rsidRPr="00CB39C0">
          <w:rPr>
            <w:rStyle w:val="a3"/>
            <w:lang w:val="en-US"/>
          </w:rPr>
          <w:t>www</w:t>
        </w:r>
        <w:r w:rsidRPr="0065142F">
          <w:rPr>
            <w:rStyle w:val="a3"/>
          </w:rPr>
          <w:t>.</w:t>
        </w:r>
        <w:r w:rsidRPr="00CB39C0">
          <w:rPr>
            <w:rStyle w:val="a3"/>
            <w:lang w:val="en-US"/>
          </w:rPr>
          <w:t>hse</w:t>
        </w:r>
        <w:r w:rsidRPr="0065142F">
          <w:rPr>
            <w:rStyle w:val="a3"/>
          </w:rPr>
          <w:t>.</w:t>
        </w:r>
        <w:r w:rsidRPr="00CB39C0">
          <w:rPr>
            <w:rStyle w:val="a3"/>
            <w:lang w:val="en-US"/>
          </w:rPr>
          <w:t>ru</w:t>
        </w:r>
      </w:hyperlink>
    </w:p>
    <w:p w14:paraId="73F9B6DF" w14:textId="77777777" w:rsidR="00487AE5" w:rsidRDefault="00487AE5" w:rsidP="00487AE5">
      <w:pPr>
        <w:ind w:left="2126" w:hanging="2126"/>
        <w:jc w:val="both"/>
        <w:rPr>
          <w:b/>
        </w:rPr>
      </w:pPr>
      <w:r>
        <w:rPr>
          <w:b/>
        </w:rPr>
        <w:t xml:space="preserve">С октября 2014 – </w:t>
      </w:r>
    </w:p>
    <w:p w14:paraId="4DE97E59" w14:textId="77777777" w:rsidR="00487AE5" w:rsidRDefault="00487AE5" w:rsidP="00487AE5">
      <w:pPr>
        <w:ind w:left="2126" w:hanging="2126"/>
        <w:jc w:val="both"/>
      </w:pPr>
      <w:r>
        <w:rPr>
          <w:b/>
        </w:rPr>
        <w:t>по</w:t>
      </w:r>
      <w:r w:rsidRPr="00645609">
        <w:rPr>
          <w:b/>
        </w:rPr>
        <w:t xml:space="preserve"> </w:t>
      </w:r>
      <w:r>
        <w:rPr>
          <w:b/>
        </w:rPr>
        <w:t>наст. вр.</w:t>
      </w:r>
      <w:r w:rsidRPr="00645609">
        <w:rPr>
          <w:b/>
        </w:rPr>
        <w:tab/>
      </w:r>
      <w:r>
        <w:rPr>
          <w:b/>
        </w:rPr>
        <w:t xml:space="preserve">ООО «СИ-ЭЙЧ-ЭМ Партнерз», </w:t>
      </w:r>
      <w:r>
        <w:rPr>
          <w:b/>
          <w:lang w:val="en-US"/>
        </w:rPr>
        <w:t>CHM</w:t>
      </w:r>
      <w:r w:rsidRPr="004E6134">
        <w:rPr>
          <w:b/>
        </w:rPr>
        <w:t xml:space="preserve"> </w:t>
      </w:r>
      <w:r>
        <w:rPr>
          <w:b/>
          <w:lang w:val="en-US"/>
        </w:rPr>
        <w:t>partners</w:t>
      </w:r>
      <w:r>
        <w:rPr>
          <w:b/>
        </w:rPr>
        <w:t xml:space="preserve">. </w:t>
      </w:r>
      <w:r>
        <w:t xml:space="preserve">Компания, предоставляющая консультационные услуги по привлечению финансирования на российском и международном рынке. Годовой оборот – </w:t>
      </w:r>
      <w:r>
        <w:rPr>
          <w:lang w:val="en-US"/>
        </w:rPr>
        <w:t>RUR</w:t>
      </w:r>
      <w:r w:rsidRPr="00487AE5">
        <w:t xml:space="preserve"> 4</w:t>
      </w:r>
      <w:r>
        <w:rPr>
          <w:lang w:val="en-US"/>
        </w:rPr>
        <w:t>M</w:t>
      </w:r>
      <w:r>
        <w:t xml:space="preserve">. </w:t>
      </w:r>
      <w:hyperlink r:id="rId10" w:history="1">
        <w:r w:rsidRPr="0075581E">
          <w:rPr>
            <w:rStyle w:val="a3"/>
            <w:lang w:val="en-US"/>
          </w:rPr>
          <w:t>www</w:t>
        </w:r>
        <w:r w:rsidRPr="0075581E">
          <w:rPr>
            <w:rStyle w:val="a3"/>
          </w:rPr>
          <w:t>.</w:t>
        </w:r>
        <w:r w:rsidRPr="0075581E">
          <w:rPr>
            <w:rStyle w:val="a3"/>
            <w:lang w:val="en-US"/>
          </w:rPr>
          <w:t>chmpartners</w:t>
        </w:r>
        <w:r w:rsidRPr="0075581E">
          <w:rPr>
            <w:rStyle w:val="a3"/>
          </w:rPr>
          <w:t>.</w:t>
        </w:r>
        <w:r w:rsidRPr="0075581E">
          <w:rPr>
            <w:rStyle w:val="a3"/>
            <w:lang w:val="en-US"/>
          </w:rPr>
          <w:t>ru</w:t>
        </w:r>
      </w:hyperlink>
      <w:r w:rsidRPr="00623553">
        <w:t>.</w:t>
      </w:r>
      <w:r w:rsidRPr="004E6134">
        <w:t xml:space="preserve"> </w:t>
      </w:r>
    </w:p>
    <w:p w14:paraId="11A1078F" w14:textId="77777777" w:rsidR="00487AE5" w:rsidRPr="004E6134" w:rsidRDefault="00487AE5" w:rsidP="00487AE5">
      <w:pPr>
        <w:ind w:left="2124"/>
        <w:jc w:val="both"/>
      </w:pPr>
      <w:r>
        <w:rPr>
          <w:b/>
        </w:rPr>
        <w:t xml:space="preserve">Управляющий директор и владелец </w:t>
      </w:r>
      <w:r w:rsidRPr="00645609">
        <w:rPr>
          <w:b/>
        </w:rPr>
        <w:t>(</w:t>
      </w:r>
      <w:r>
        <w:rPr>
          <w:b/>
        </w:rPr>
        <w:t>Москва, Россия</w:t>
      </w:r>
      <w:r w:rsidRPr="00645609">
        <w:rPr>
          <w:b/>
        </w:rPr>
        <w:t>)</w:t>
      </w:r>
      <w:r>
        <w:rPr>
          <w:b/>
        </w:rPr>
        <w:t>.</w:t>
      </w:r>
      <w:r w:rsidRPr="00645609">
        <w:rPr>
          <w:b/>
        </w:rPr>
        <w:t xml:space="preserve"> </w:t>
      </w:r>
      <w:r>
        <w:t xml:space="preserve">Реализованные проекты по привлечению финансирования для </w:t>
      </w:r>
      <w:r>
        <w:lastRenderedPageBreak/>
        <w:t>компаний в строительном секторе, в секторе ритейла нефтепродуктов, в металлотрейдинге.</w:t>
      </w:r>
    </w:p>
    <w:p w14:paraId="69ABA9A7" w14:textId="77777777" w:rsidR="00623553" w:rsidRDefault="0065142F" w:rsidP="00DC2D0F">
      <w:pPr>
        <w:ind w:left="2124" w:hanging="2124"/>
        <w:jc w:val="both"/>
        <w:rPr>
          <w:i/>
        </w:rPr>
      </w:pPr>
      <w:r w:rsidRPr="000F10DE">
        <w:rPr>
          <w:i/>
        </w:rPr>
        <w:t>Ра</w:t>
      </w:r>
      <w:r>
        <w:rPr>
          <w:i/>
        </w:rPr>
        <w:t>нее работал</w:t>
      </w:r>
      <w:r w:rsidRPr="000F10DE">
        <w:rPr>
          <w:i/>
        </w:rPr>
        <w:t>:</w:t>
      </w:r>
    </w:p>
    <w:p w14:paraId="7998480D" w14:textId="77777777" w:rsidR="00AE7943" w:rsidRDefault="00AE7943" w:rsidP="00AE7943">
      <w:pPr>
        <w:ind w:left="2126" w:hanging="2126"/>
        <w:jc w:val="both"/>
        <w:rPr>
          <w:b/>
        </w:rPr>
      </w:pPr>
      <w:r>
        <w:rPr>
          <w:b/>
        </w:rPr>
        <w:t xml:space="preserve">С марта 2015 – </w:t>
      </w:r>
    </w:p>
    <w:p w14:paraId="62111980" w14:textId="77777777" w:rsidR="00AE7943" w:rsidRDefault="005A490A" w:rsidP="00AE7943">
      <w:pPr>
        <w:ind w:left="2126" w:hanging="2126"/>
        <w:jc w:val="both"/>
      </w:pPr>
      <w:r>
        <w:rPr>
          <w:b/>
        </w:rPr>
        <w:t>201</w:t>
      </w:r>
      <w:r w:rsidR="00232710" w:rsidRPr="00232710">
        <w:rPr>
          <w:b/>
        </w:rPr>
        <w:t>8</w:t>
      </w:r>
      <w:r w:rsidR="00AE7943">
        <w:rPr>
          <w:b/>
        </w:rPr>
        <w:t xml:space="preserve"> г.</w:t>
      </w:r>
      <w:r w:rsidR="00AE7943" w:rsidRPr="00645609">
        <w:rPr>
          <w:b/>
        </w:rPr>
        <w:tab/>
      </w:r>
      <w:r w:rsidR="00AE7943">
        <w:rPr>
          <w:b/>
        </w:rPr>
        <w:t xml:space="preserve">ООО «Прайм-стар ресторантс груп». </w:t>
      </w:r>
      <w:r>
        <w:t xml:space="preserve">Компания, владеющая сетью из </w:t>
      </w:r>
      <w:r w:rsidR="000B21D4">
        <w:t>100</w:t>
      </w:r>
      <w:r w:rsidR="00AE7943">
        <w:t xml:space="preserve"> ресторанов. Годовой оборот – </w:t>
      </w:r>
      <w:r w:rsidR="00AE7943">
        <w:rPr>
          <w:lang w:val="en-US"/>
        </w:rPr>
        <w:t>USD</w:t>
      </w:r>
      <w:r>
        <w:t xml:space="preserve"> </w:t>
      </w:r>
      <w:r w:rsidR="00232710" w:rsidRPr="00192CF7">
        <w:t>5</w:t>
      </w:r>
      <w:r w:rsidR="00AE7943" w:rsidRPr="00645609">
        <w:t>0</w:t>
      </w:r>
      <w:r w:rsidR="00AE7943">
        <w:rPr>
          <w:lang w:val="en-US"/>
        </w:rPr>
        <w:t>M</w:t>
      </w:r>
      <w:r w:rsidR="00AE7943">
        <w:t xml:space="preserve">. </w:t>
      </w:r>
      <w:hyperlink r:id="rId11" w:history="1">
        <w:r w:rsidR="00AE7943" w:rsidRPr="0075581E">
          <w:rPr>
            <w:rStyle w:val="a3"/>
            <w:lang w:val="en-US"/>
          </w:rPr>
          <w:t>www</w:t>
        </w:r>
        <w:r w:rsidR="00AE7943" w:rsidRPr="0075581E">
          <w:rPr>
            <w:rStyle w:val="a3"/>
          </w:rPr>
          <w:t>.</w:t>
        </w:r>
        <w:r w:rsidR="00AE7943" w:rsidRPr="0075581E">
          <w:rPr>
            <w:rStyle w:val="a3"/>
            <w:lang w:val="en-US"/>
          </w:rPr>
          <w:t>prime</w:t>
        </w:r>
        <w:r w:rsidR="00AE7943" w:rsidRPr="00A27BDE">
          <w:rPr>
            <w:rStyle w:val="a3"/>
          </w:rPr>
          <w:t>-</w:t>
        </w:r>
        <w:r w:rsidR="00AE7943" w:rsidRPr="0075581E">
          <w:rPr>
            <w:rStyle w:val="a3"/>
            <w:lang w:val="en-US"/>
          </w:rPr>
          <w:t>star</w:t>
        </w:r>
        <w:r w:rsidR="00AE7943" w:rsidRPr="0075581E">
          <w:rPr>
            <w:rStyle w:val="a3"/>
          </w:rPr>
          <w:t>.</w:t>
        </w:r>
        <w:r w:rsidR="00AE7943" w:rsidRPr="0075581E">
          <w:rPr>
            <w:rStyle w:val="a3"/>
            <w:lang w:val="en-US"/>
          </w:rPr>
          <w:t>ru</w:t>
        </w:r>
      </w:hyperlink>
      <w:r w:rsidR="00AE7943" w:rsidRPr="00623553">
        <w:t>.</w:t>
      </w:r>
    </w:p>
    <w:p w14:paraId="450C2A3A" w14:textId="77777777" w:rsidR="00AE7943" w:rsidRDefault="00AE7943" w:rsidP="00AE7943">
      <w:pPr>
        <w:ind w:left="2124"/>
        <w:jc w:val="both"/>
      </w:pPr>
      <w:r>
        <w:rPr>
          <w:b/>
        </w:rPr>
        <w:t xml:space="preserve">Финансовый директор </w:t>
      </w:r>
      <w:r w:rsidRPr="00645609">
        <w:rPr>
          <w:b/>
        </w:rPr>
        <w:t>(</w:t>
      </w:r>
      <w:r>
        <w:rPr>
          <w:b/>
        </w:rPr>
        <w:t>Москва, Россия, до октября 2015 г.</w:t>
      </w:r>
      <w:r w:rsidRPr="00645609">
        <w:rPr>
          <w:b/>
        </w:rPr>
        <w:t>)</w:t>
      </w:r>
      <w:r>
        <w:rPr>
          <w:b/>
        </w:rPr>
        <w:t>.</w:t>
      </w:r>
      <w:r w:rsidRPr="00645609">
        <w:rPr>
          <w:b/>
        </w:rPr>
        <w:t xml:space="preserve"> </w:t>
      </w:r>
      <w:r>
        <w:t xml:space="preserve">Привлечение финансирования для обеспечения проектов компании. Подготовка консолидированной отчетности, инвестиционных проектов. Контроль бюджета. Руководство финансовым департаментом 15 человек. Создание финансовой модели развития компании. Привлечение кредитных ресурсов для реализации инвестиционной стратегии компании в российских банках. Проведение сделки </w:t>
      </w:r>
      <w:r>
        <w:rPr>
          <w:lang w:val="en-US"/>
        </w:rPr>
        <w:t>buy</w:t>
      </w:r>
      <w:r w:rsidRPr="00AE7943">
        <w:t>-</w:t>
      </w:r>
      <w:r>
        <w:rPr>
          <w:lang w:val="en-US"/>
        </w:rPr>
        <w:t>back</w:t>
      </w:r>
      <w:r w:rsidRPr="00AE7943">
        <w:t xml:space="preserve"> </w:t>
      </w:r>
      <w:r>
        <w:t>по выкупу акций у нескольких миноритарных акционеров компании (западные фонды).</w:t>
      </w:r>
    </w:p>
    <w:p w14:paraId="7EBCCE08" w14:textId="0BAD078D" w:rsidR="00AE7943" w:rsidRDefault="00AE7943" w:rsidP="00AE7943">
      <w:pPr>
        <w:ind w:left="2124"/>
        <w:jc w:val="both"/>
        <w:rPr>
          <w:b/>
        </w:rPr>
      </w:pPr>
      <w:r>
        <w:rPr>
          <w:b/>
        </w:rPr>
        <w:t>Финансовый контролер Совета директоров.</w:t>
      </w:r>
      <w:r>
        <w:t xml:space="preserve"> После изменения состава акционеров компании и изменения стратегии компании перешел на </w:t>
      </w:r>
      <w:r w:rsidR="00A930D2">
        <w:t xml:space="preserve">позицию </w:t>
      </w:r>
      <w:r>
        <w:t xml:space="preserve">с </w:t>
      </w:r>
      <w:r w:rsidR="00A930D2">
        <w:t xml:space="preserve">осуществлением </w:t>
      </w:r>
      <w:r>
        <w:t xml:space="preserve">контрольных функций. </w:t>
      </w:r>
      <w:r w:rsidR="00A930D2">
        <w:t xml:space="preserve">Обсуждение с </w:t>
      </w:r>
      <w:r w:rsidR="00232710">
        <w:t>акционерам</w:t>
      </w:r>
      <w:r w:rsidR="00A930D2">
        <w:t>и</w:t>
      </w:r>
      <w:r w:rsidR="00232710">
        <w:t xml:space="preserve"> ежемесячны</w:t>
      </w:r>
      <w:r w:rsidR="00A930D2">
        <w:t>х</w:t>
      </w:r>
      <w:r w:rsidR="00232710">
        <w:t xml:space="preserve"> и ежеквартальны</w:t>
      </w:r>
      <w:r w:rsidR="00A930D2">
        <w:t>х</w:t>
      </w:r>
      <w:r w:rsidR="00232710">
        <w:t xml:space="preserve"> финансовы</w:t>
      </w:r>
      <w:r w:rsidR="00A930D2">
        <w:t>х</w:t>
      </w:r>
      <w:r w:rsidR="00232710">
        <w:t xml:space="preserve"> результат</w:t>
      </w:r>
      <w:r w:rsidR="00A930D2">
        <w:t>ов</w:t>
      </w:r>
      <w:r w:rsidR="00232710">
        <w:t xml:space="preserve"> деятельности, прогнозы денежных потоков и финансовых результатов</w:t>
      </w:r>
      <w:r w:rsidR="00A930D2">
        <w:t>,</w:t>
      </w:r>
      <w:r w:rsidR="00232710">
        <w:t xml:space="preserve"> анализ план/факт исполнения бюджета компании.</w:t>
      </w:r>
    </w:p>
    <w:p w14:paraId="2C38F661" w14:textId="77777777" w:rsidR="00A27BDE" w:rsidRDefault="00A27BDE" w:rsidP="00A27BDE">
      <w:pPr>
        <w:ind w:left="2126" w:hanging="2126"/>
        <w:jc w:val="both"/>
        <w:rPr>
          <w:b/>
        </w:rPr>
      </w:pPr>
      <w:r>
        <w:rPr>
          <w:b/>
        </w:rPr>
        <w:t xml:space="preserve">С марта 2013 – </w:t>
      </w:r>
    </w:p>
    <w:p w14:paraId="2050A941" w14:textId="5D84A316" w:rsidR="00A27BDE" w:rsidRPr="002633C8" w:rsidRDefault="00A27BDE" w:rsidP="00A27BDE">
      <w:pPr>
        <w:ind w:left="2126" w:hanging="2126"/>
        <w:jc w:val="both"/>
      </w:pPr>
      <w:r>
        <w:rPr>
          <w:b/>
        </w:rPr>
        <w:t>по</w:t>
      </w:r>
      <w:r w:rsidRPr="00645609">
        <w:rPr>
          <w:b/>
        </w:rPr>
        <w:t xml:space="preserve"> </w:t>
      </w:r>
      <w:r>
        <w:rPr>
          <w:b/>
        </w:rPr>
        <w:t>февраль 2015</w:t>
      </w:r>
      <w:r w:rsidRPr="00645609">
        <w:rPr>
          <w:b/>
        </w:rPr>
        <w:tab/>
      </w:r>
      <w:r>
        <w:rPr>
          <w:b/>
          <w:lang w:val="en-US"/>
        </w:rPr>
        <w:t>ScanOil</w:t>
      </w:r>
      <w:r w:rsidRPr="00645609">
        <w:rPr>
          <w:b/>
        </w:rPr>
        <w:t xml:space="preserve"> </w:t>
      </w:r>
      <w:r>
        <w:rPr>
          <w:b/>
          <w:lang w:val="en-US"/>
        </w:rPr>
        <w:t>Group</w:t>
      </w:r>
      <w:r w:rsidRPr="00645609">
        <w:rPr>
          <w:b/>
        </w:rPr>
        <w:t xml:space="preserve">, </w:t>
      </w:r>
      <w:r>
        <w:rPr>
          <w:b/>
        </w:rPr>
        <w:t xml:space="preserve">ООО «СканОйл». </w:t>
      </w:r>
      <w:r>
        <w:t xml:space="preserve">Компания, осуществляющая дистрибуцию нефтепродуктов корпоративным клиентам посредством процессинга топливных карт. Годовой оборот – </w:t>
      </w:r>
      <w:r>
        <w:rPr>
          <w:lang w:val="en-US"/>
        </w:rPr>
        <w:t>USD</w:t>
      </w:r>
      <w:r w:rsidRPr="00645609">
        <w:t xml:space="preserve"> 150</w:t>
      </w:r>
      <w:r>
        <w:rPr>
          <w:lang w:val="en-US"/>
        </w:rPr>
        <w:t>M</w:t>
      </w:r>
      <w:r>
        <w:t xml:space="preserve">. </w:t>
      </w:r>
      <w:hyperlink r:id="rId12" w:history="1">
        <w:r w:rsidRPr="00422C76">
          <w:rPr>
            <w:rStyle w:val="a3"/>
            <w:lang w:val="en-US"/>
          </w:rPr>
          <w:t>www</w:t>
        </w:r>
        <w:r w:rsidRPr="00623553">
          <w:rPr>
            <w:rStyle w:val="a3"/>
          </w:rPr>
          <w:t>.</w:t>
        </w:r>
        <w:r w:rsidRPr="00422C76">
          <w:rPr>
            <w:rStyle w:val="a3"/>
            <w:lang w:val="en-US"/>
          </w:rPr>
          <w:t>scanoil</w:t>
        </w:r>
        <w:r w:rsidRPr="00623553">
          <w:rPr>
            <w:rStyle w:val="a3"/>
          </w:rPr>
          <w:t>.</w:t>
        </w:r>
        <w:r w:rsidRPr="00422C76">
          <w:rPr>
            <w:rStyle w:val="a3"/>
            <w:lang w:val="en-US"/>
          </w:rPr>
          <w:t>ru</w:t>
        </w:r>
      </w:hyperlink>
      <w:r w:rsidRPr="00623553">
        <w:t xml:space="preserve">; </w:t>
      </w:r>
      <w:hyperlink r:id="rId13" w:history="1">
        <w:r w:rsidRPr="00422C76">
          <w:rPr>
            <w:rStyle w:val="a3"/>
            <w:lang w:val="en-US"/>
          </w:rPr>
          <w:t>www</w:t>
        </w:r>
        <w:r w:rsidRPr="00623553">
          <w:rPr>
            <w:rStyle w:val="a3"/>
          </w:rPr>
          <w:t>.</w:t>
        </w:r>
        <w:r w:rsidRPr="00422C76">
          <w:rPr>
            <w:rStyle w:val="a3"/>
            <w:lang w:val="en-US"/>
          </w:rPr>
          <w:t>scanoil</w:t>
        </w:r>
        <w:r w:rsidRPr="00623553">
          <w:rPr>
            <w:rStyle w:val="a3"/>
          </w:rPr>
          <w:t>.</w:t>
        </w:r>
        <w:r w:rsidRPr="00422C76">
          <w:rPr>
            <w:rStyle w:val="a3"/>
            <w:lang w:val="en-US"/>
          </w:rPr>
          <w:t>ch</w:t>
        </w:r>
      </w:hyperlink>
      <w:r w:rsidRPr="00623553">
        <w:t xml:space="preserve">. </w:t>
      </w:r>
      <w:r>
        <w:t>Дочерние</w:t>
      </w:r>
      <w:r w:rsidRPr="002633C8">
        <w:t xml:space="preserve"> </w:t>
      </w:r>
      <w:r>
        <w:t>структуры</w:t>
      </w:r>
      <w:r w:rsidRPr="002633C8">
        <w:t xml:space="preserve"> </w:t>
      </w:r>
      <w:r>
        <w:t>компании</w:t>
      </w:r>
      <w:r w:rsidRPr="002633C8">
        <w:t xml:space="preserve"> </w:t>
      </w:r>
      <w:r>
        <w:t>работа</w:t>
      </w:r>
      <w:r w:rsidR="000A7B20">
        <w:t>ли</w:t>
      </w:r>
      <w:r w:rsidRPr="002633C8">
        <w:t xml:space="preserve"> </w:t>
      </w:r>
      <w:r>
        <w:t>в</w:t>
      </w:r>
      <w:r w:rsidRPr="002633C8">
        <w:t xml:space="preserve"> </w:t>
      </w:r>
      <w:r>
        <w:t>России</w:t>
      </w:r>
      <w:r w:rsidRPr="002633C8">
        <w:t xml:space="preserve">, </w:t>
      </w:r>
      <w:r>
        <w:t>Швейцарии</w:t>
      </w:r>
      <w:r w:rsidRPr="002633C8">
        <w:t xml:space="preserve">, </w:t>
      </w:r>
      <w:r>
        <w:t>Латвии</w:t>
      </w:r>
      <w:r w:rsidRPr="002633C8">
        <w:t xml:space="preserve">, </w:t>
      </w:r>
      <w:r>
        <w:t>Литве</w:t>
      </w:r>
      <w:r w:rsidRPr="002633C8">
        <w:t xml:space="preserve">, </w:t>
      </w:r>
      <w:r>
        <w:t>Эстонии</w:t>
      </w:r>
      <w:r w:rsidRPr="002633C8">
        <w:t xml:space="preserve">, </w:t>
      </w:r>
      <w:r>
        <w:t>Финляндии</w:t>
      </w:r>
      <w:r w:rsidRPr="002633C8">
        <w:t xml:space="preserve">, </w:t>
      </w:r>
      <w:r>
        <w:t>Сербии</w:t>
      </w:r>
      <w:r w:rsidRPr="002633C8">
        <w:t xml:space="preserve">, </w:t>
      </w:r>
      <w:r>
        <w:t>Польше</w:t>
      </w:r>
      <w:r w:rsidRPr="002633C8">
        <w:t xml:space="preserve">, </w:t>
      </w:r>
      <w:r>
        <w:t>Болгарии</w:t>
      </w:r>
      <w:r w:rsidRPr="002633C8">
        <w:t>,</w:t>
      </w:r>
      <w:r>
        <w:t xml:space="preserve"> Китае</w:t>
      </w:r>
      <w:r w:rsidRPr="002633C8">
        <w:t>.</w:t>
      </w:r>
    </w:p>
    <w:p w14:paraId="5179D710" w14:textId="77777777" w:rsidR="00A27BDE" w:rsidRPr="00623553" w:rsidRDefault="00A27BDE" w:rsidP="00A27BDE">
      <w:pPr>
        <w:ind w:left="2126" w:hanging="2126"/>
        <w:jc w:val="both"/>
        <w:rPr>
          <w:i/>
        </w:rPr>
      </w:pPr>
      <w:r w:rsidRPr="002633C8">
        <w:rPr>
          <w:b/>
        </w:rPr>
        <w:tab/>
      </w:r>
      <w:r>
        <w:rPr>
          <w:b/>
        </w:rPr>
        <w:t xml:space="preserve">Директор по корпоративному финансированию, исполнительный директор </w:t>
      </w:r>
      <w:r>
        <w:rPr>
          <w:b/>
          <w:lang w:val="en-US"/>
        </w:rPr>
        <w:t>ScanOil</w:t>
      </w:r>
      <w:r w:rsidRPr="00645609">
        <w:rPr>
          <w:b/>
        </w:rPr>
        <w:t xml:space="preserve"> </w:t>
      </w:r>
      <w:r>
        <w:rPr>
          <w:b/>
          <w:lang w:val="en-US"/>
        </w:rPr>
        <w:t>Global</w:t>
      </w:r>
      <w:r w:rsidRPr="00645609">
        <w:rPr>
          <w:b/>
        </w:rPr>
        <w:t xml:space="preserve"> </w:t>
      </w:r>
      <w:r>
        <w:rPr>
          <w:b/>
          <w:lang w:val="en-US"/>
        </w:rPr>
        <w:t>Trading</w:t>
      </w:r>
      <w:r w:rsidRPr="00645609">
        <w:rPr>
          <w:b/>
        </w:rPr>
        <w:t xml:space="preserve"> </w:t>
      </w:r>
      <w:r>
        <w:rPr>
          <w:b/>
          <w:lang w:val="en-US"/>
        </w:rPr>
        <w:t>SA</w:t>
      </w:r>
      <w:r w:rsidRPr="00645609">
        <w:rPr>
          <w:b/>
        </w:rPr>
        <w:t xml:space="preserve"> (</w:t>
      </w:r>
      <w:r>
        <w:rPr>
          <w:b/>
          <w:lang w:val="en-US"/>
        </w:rPr>
        <w:t>Lausanne</w:t>
      </w:r>
      <w:r w:rsidRPr="00645609">
        <w:rPr>
          <w:b/>
        </w:rPr>
        <w:t xml:space="preserve">, </w:t>
      </w:r>
      <w:r>
        <w:rPr>
          <w:b/>
          <w:lang w:val="en-US"/>
        </w:rPr>
        <w:t>Switzerland</w:t>
      </w:r>
      <w:r w:rsidRPr="00645609">
        <w:rPr>
          <w:b/>
        </w:rPr>
        <w:t>)</w:t>
      </w:r>
      <w:r>
        <w:rPr>
          <w:b/>
        </w:rPr>
        <w:t>.</w:t>
      </w:r>
      <w:r w:rsidRPr="00645609">
        <w:rPr>
          <w:b/>
        </w:rPr>
        <w:t xml:space="preserve"> </w:t>
      </w:r>
      <w:r>
        <w:t xml:space="preserve">Привлечение финансирования для обеспечения проектов компании. Открытие лимитов финансирования в российских и европейских банках. Получение страхования коммерческих рисков от группы </w:t>
      </w:r>
      <w:r>
        <w:rPr>
          <w:lang w:val="en-US"/>
        </w:rPr>
        <w:t>Hermes</w:t>
      </w:r>
      <w:r>
        <w:t xml:space="preserve"> в Швейцарии. Подготовка консолидированной отчетности группы. Проведение первого аудита группы с аудитором «большой четверки». Создание структуры взаимоотношений дочерних компаний внутри группы, обеспечивающей минимизацию налоговых рисков в разных странах. Создание финансовой модели развития компании. Поиск венчурного инвестора для участия в одном из проектов группы. Открытие и обслуживание лизинговых контрактов на оборудование.</w:t>
      </w:r>
    </w:p>
    <w:p w14:paraId="4A3C6059" w14:textId="77777777" w:rsidR="00645609" w:rsidRDefault="00645609" w:rsidP="007336E7">
      <w:pPr>
        <w:ind w:left="2126" w:hanging="2126"/>
        <w:jc w:val="both"/>
        <w:rPr>
          <w:b/>
        </w:rPr>
      </w:pPr>
      <w:r>
        <w:rPr>
          <w:b/>
        </w:rPr>
        <w:t xml:space="preserve">С 1999 года </w:t>
      </w:r>
    </w:p>
    <w:p w14:paraId="09490084" w14:textId="32D21896" w:rsidR="00890556" w:rsidRPr="00C23449" w:rsidRDefault="00645609" w:rsidP="007336E7">
      <w:pPr>
        <w:ind w:left="2126" w:hanging="2126"/>
        <w:jc w:val="both"/>
      </w:pPr>
      <w:r>
        <w:rPr>
          <w:b/>
        </w:rPr>
        <w:t xml:space="preserve">по </w:t>
      </w:r>
      <w:r w:rsidR="00B40A7D">
        <w:rPr>
          <w:b/>
        </w:rPr>
        <w:t xml:space="preserve">январь </w:t>
      </w:r>
      <w:r>
        <w:rPr>
          <w:b/>
        </w:rPr>
        <w:t>2013 г.</w:t>
      </w:r>
      <w:r w:rsidR="009061A2">
        <w:rPr>
          <w:b/>
        </w:rPr>
        <w:tab/>
      </w:r>
      <w:r w:rsidR="009061A2" w:rsidRPr="009061A2">
        <w:rPr>
          <w:b/>
          <w:lang w:val="en-US"/>
        </w:rPr>
        <w:t>VALINOR</w:t>
      </w:r>
      <w:r w:rsidR="009061A2" w:rsidRPr="009061A2">
        <w:rPr>
          <w:b/>
        </w:rPr>
        <w:t xml:space="preserve"> </w:t>
      </w:r>
      <w:r w:rsidR="009061A2" w:rsidRPr="009061A2">
        <w:rPr>
          <w:b/>
          <w:lang w:val="en-US"/>
        </w:rPr>
        <w:t>PLC</w:t>
      </w:r>
      <w:r w:rsidR="009061A2" w:rsidRPr="004D3E49">
        <w:t xml:space="preserve"> </w:t>
      </w:r>
      <w:r w:rsidR="009061A2">
        <w:t>(</w:t>
      </w:r>
      <w:r w:rsidR="0065142F">
        <w:t>ранее</w:t>
      </w:r>
      <w:r w:rsidR="009061A2">
        <w:t xml:space="preserve"> </w:t>
      </w:r>
      <w:r w:rsidR="0065142F">
        <w:t>носила названия</w:t>
      </w:r>
      <w:r w:rsidR="00FF5B58">
        <w:t xml:space="preserve"> «</w:t>
      </w:r>
      <w:r w:rsidR="009061A2" w:rsidRPr="009061A2">
        <w:rPr>
          <w:b/>
        </w:rPr>
        <w:t>Группа</w:t>
      </w:r>
      <w:r w:rsidR="00FF5B58">
        <w:rPr>
          <w:b/>
        </w:rPr>
        <w:t xml:space="preserve"> </w:t>
      </w:r>
      <w:r w:rsidR="009061A2" w:rsidRPr="009061A2">
        <w:rPr>
          <w:b/>
        </w:rPr>
        <w:t>Югтранзитсервис»</w:t>
      </w:r>
      <w:r w:rsidR="0065142F">
        <w:rPr>
          <w:b/>
        </w:rPr>
        <w:t xml:space="preserve">, </w:t>
      </w:r>
      <w:r w:rsidR="0065142F">
        <w:rPr>
          <w:b/>
          <w:lang w:val="en-US"/>
        </w:rPr>
        <w:t>VALARS</w:t>
      </w:r>
      <w:r w:rsidR="0065142F" w:rsidRPr="0065142F">
        <w:rPr>
          <w:b/>
        </w:rPr>
        <w:t xml:space="preserve"> </w:t>
      </w:r>
      <w:r w:rsidR="0065142F">
        <w:rPr>
          <w:b/>
          <w:lang w:val="en-US"/>
        </w:rPr>
        <w:t>Group</w:t>
      </w:r>
      <w:r w:rsidR="0065142F" w:rsidRPr="0065142F">
        <w:rPr>
          <w:b/>
        </w:rPr>
        <w:t xml:space="preserve">, </w:t>
      </w:r>
      <w:r w:rsidR="0065142F">
        <w:rPr>
          <w:b/>
          <w:lang w:val="en-US"/>
        </w:rPr>
        <w:t>Silverstone</w:t>
      </w:r>
      <w:r w:rsidR="0065142F" w:rsidRPr="0065142F">
        <w:rPr>
          <w:b/>
        </w:rPr>
        <w:t xml:space="preserve"> </w:t>
      </w:r>
      <w:r w:rsidR="0065142F">
        <w:rPr>
          <w:b/>
          <w:lang w:val="en-US"/>
        </w:rPr>
        <w:t>SA</w:t>
      </w:r>
      <w:r w:rsidR="009061A2" w:rsidRPr="00890556">
        <w:t>)</w:t>
      </w:r>
      <w:r w:rsidR="00890556" w:rsidRPr="00890556">
        <w:t xml:space="preserve"> </w:t>
      </w:r>
      <w:r w:rsidR="000A7B20">
        <w:t xml:space="preserve">- </w:t>
      </w:r>
      <w:r w:rsidR="00890556">
        <w:t xml:space="preserve">компания с годовым оборотом 1 млрд. </w:t>
      </w:r>
      <w:r w:rsidR="00890556">
        <w:rPr>
          <w:lang w:val="en-US"/>
        </w:rPr>
        <w:t>USD</w:t>
      </w:r>
      <w:r w:rsidR="009C216D">
        <w:t>.</w:t>
      </w:r>
      <w:r w:rsidR="00890556">
        <w:t xml:space="preserve"> Международная торговля зерном</w:t>
      </w:r>
      <w:r w:rsidR="00A27BDE" w:rsidRPr="00A27BDE">
        <w:t xml:space="preserve"> </w:t>
      </w:r>
      <w:r w:rsidR="00A27BDE">
        <w:t>и нефтепродуктами</w:t>
      </w:r>
      <w:r w:rsidR="00890556" w:rsidRPr="004D3E49">
        <w:t xml:space="preserve">; </w:t>
      </w:r>
      <w:r w:rsidR="00890556">
        <w:t xml:space="preserve">сельхозпроизводство. </w:t>
      </w:r>
      <w:hyperlink r:id="rId14" w:history="1">
        <w:r w:rsidR="006C389C" w:rsidRPr="00290A53">
          <w:rPr>
            <w:rStyle w:val="a3"/>
            <w:lang w:val="en-US"/>
          </w:rPr>
          <w:t>www</w:t>
        </w:r>
        <w:r w:rsidR="006C389C" w:rsidRPr="003842B4">
          <w:rPr>
            <w:rStyle w:val="a3"/>
          </w:rPr>
          <w:t>.</w:t>
        </w:r>
        <w:r w:rsidR="006C389C" w:rsidRPr="00290A53">
          <w:rPr>
            <w:rStyle w:val="a3"/>
            <w:lang w:val="en-US"/>
          </w:rPr>
          <w:t>valinor</w:t>
        </w:r>
        <w:r w:rsidR="006C389C" w:rsidRPr="003842B4">
          <w:rPr>
            <w:rStyle w:val="a3"/>
          </w:rPr>
          <w:t>-</w:t>
        </w:r>
        <w:r w:rsidR="006C389C" w:rsidRPr="00290A53">
          <w:rPr>
            <w:rStyle w:val="a3"/>
            <w:lang w:val="en-US"/>
          </w:rPr>
          <w:t>in</w:t>
        </w:r>
        <w:r w:rsidR="006C389C" w:rsidRPr="003842B4">
          <w:rPr>
            <w:rStyle w:val="a3"/>
          </w:rPr>
          <w:t>.</w:t>
        </w:r>
        <w:r w:rsidR="006C389C" w:rsidRPr="00290A53">
          <w:rPr>
            <w:rStyle w:val="a3"/>
            <w:lang w:val="en-US"/>
          </w:rPr>
          <w:t>ru</w:t>
        </w:r>
      </w:hyperlink>
      <w:r w:rsidR="003842B4" w:rsidRPr="003842B4">
        <w:t xml:space="preserve">. </w:t>
      </w:r>
      <w:r w:rsidR="003842B4">
        <w:t xml:space="preserve">Дочерние предприятия группы </w:t>
      </w:r>
      <w:r w:rsidR="000A7B20">
        <w:t xml:space="preserve">были </w:t>
      </w:r>
      <w:r w:rsidR="003842B4">
        <w:t>расположены в России, Украине, Швейцарии, Казахстане, Египте, Кипре.</w:t>
      </w:r>
      <w:r w:rsidR="006C389C" w:rsidRPr="003842B4">
        <w:t xml:space="preserve"> </w:t>
      </w:r>
      <w:r w:rsidR="00C23449" w:rsidRPr="007E7213">
        <w:t>6</w:t>
      </w:r>
      <w:r w:rsidR="00C23449">
        <w:rPr>
          <w:lang w:val="en-US"/>
        </w:rPr>
        <w:t> </w:t>
      </w:r>
      <w:r w:rsidR="00C23449" w:rsidRPr="007E7213">
        <w:t xml:space="preserve">000 </w:t>
      </w:r>
      <w:r w:rsidR="00C23449">
        <w:t>работающих.</w:t>
      </w:r>
    </w:p>
    <w:p w14:paraId="50A574AF" w14:textId="77777777" w:rsidR="00040023" w:rsidRPr="00040023" w:rsidRDefault="00855392" w:rsidP="00040023">
      <w:pPr>
        <w:ind w:left="2126" w:hanging="2126"/>
        <w:jc w:val="both"/>
        <w:rPr>
          <w:b/>
        </w:rPr>
      </w:pPr>
      <w:r>
        <w:rPr>
          <w:b/>
        </w:rPr>
        <w:t>С декабря</w:t>
      </w:r>
      <w:r w:rsidRPr="004D3E49">
        <w:rPr>
          <w:b/>
        </w:rPr>
        <w:t>, 2006</w:t>
      </w:r>
      <w:r>
        <w:rPr>
          <w:b/>
        </w:rPr>
        <w:tab/>
        <w:t xml:space="preserve">Член Совета Директоров, </w:t>
      </w:r>
      <w:r w:rsidR="007336E7" w:rsidRPr="009061A2">
        <w:rPr>
          <w:b/>
        </w:rPr>
        <w:t>Заместитель ген</w:t>
      </w:r>
      <w:r w:rsidR="007336E7">
        <w:rPr>
          <w:b/>
        </w:rPr>
        <w:t>.</w:t>
      </w:r>
      <w:r w:rsidR="007336E7" w:rsidRPr="009061A2">
        <w:rPr>
          <w:b/>
        </w:rPr>
        <w:t xml:space="preserve"> директора</w:t>
      </w:r>
      <w:r w:rsidR="007336E7">
        <w:t>,</w:t>
      </w:r>
      <w:r w:rsidR="007336E7" w:rsidRPr="00890556">
        <w:rPr>
          <w:b/>
        </w:rPr>
        <w:t xml:space="preserve"> </w:t>
      </w:r>
      <w:r w:rsidR="007336E7" w:rsidRPr="009061A2">
        <w:rPr>
          <w:b/>
        </w:rPr>
        <w:t>Глава дивизиона</w:t>
      </w:r>
      <w:r w:rsidR="007336E7" w:rsidRPr="004D3E49">
        <w:t xml:space="preserve"> </w:t>
      </w:r>
      <w:r w:rsidR="007336E7" w:rsidRPr="00645609">
        <w:rPr>
          <w:b/>
        </w:rPr>
        <w:t>корпоративного финансирования</w:t>
      </w:r>
      <w:r w:rsidR="004E6134">
        <w:rPr>
          <w:b/>
        </w:rPr>
        <w:t>, миноритарный акционер 6%</w:t>
      </w:r>
      <w:r w:rsidR="00040023" w:rsidRPr="00040023">
        <w:rPr>
          <w:b/>
        </w:rPr>
        <w:t>.</w:t>
      </w:r>
    </w:p>
    <w:p w14:paraId="767A4845" w14:textId="77777777" w:rsidR="003842B4" w:rsidRPr="00496A92" w:rsidRDefault="003842B4" w:rsidP="002633C8">
      <w:pPr>
        <w:ind w:left="2127" w:hanging="3"/>
        <w:jc w:val="both"/>
      </w:pPr>
      <w:r>
        <w:lastRenderedPageBreak/>
        <w:t xml:space="preserve">Корпоративное финансирование: выпуски облигаций, привлечение долгосрочных синдицированных кредитов и торгового финансирования, проекты реструктуризаций. Общая сумма лимитов финансирования, открытых в зарубежных банках, - до </w:t>
      </w:r>
      <w:r>
        <w:rPr>
          <w:lang w:val="en-US"/>
        </w:rPr>
        <w:t>USD</w:t>
      </w:r>
      <w:r w:rsidRPr="00645609">
        <w:t xml:space="preserve"> </w:t>
      </w:r>
      <w:r>
        <w:t xml:space="preserve">350М. Общая сумма лимитов, открытых в российских </w:t>
      </w:r>
      <w:r w:rsidR="0097665E">
        <w:t xml:space="preserve">и украинских </w:t>
      </w:r>
      <w:r>
        <w:t xml:space="preserve">банках, - до </w:t>
      </w:r>
      <w:r>
        <w:rPr>
          <w:lang w:val="en-US"/>
        </w:rPr>
        <w:t>USD</w:t>
      </w:r>
      <w:r>
        <w:t xml:space="preserve"> 400М.</w:t>
      </w:r>
      <w:r w:rsidR="00432D0A">
        <w:t xml:space="preserve"> Реализованные проекты с двумя десятками кредитных учреждений в России, Великобритании, Швейцарии, США, Нидерландах, Украине, Австрии, Франции</w:t>
      </w:r>
      <w:r w:rsidR="00744465">
        <w:t>, Египте</w:t>
      </w:r>
      <w:r w:rsidR="00432D0A">
        <w:t xml:space="preserve">. </w:t>
      </w:r>
      <w:r w:rsidR="00C07579">
        <w:t>Личное участие во всех отношениях с зарубежными кредитными учреждениями.</w:t>
      </w:r>
      <w:r w:rsidR="00496A92" w:rsidRPr="00496A92">
        <w:t xml:space="preserve"> </w:t>
      </w:r>
      <w:r w:rsidR="00496A92">
        <w:t xml:space="preserve">Банки, в которых были получены кредитные линии: Сбербанк, Петрокоммерц, Альфа-банк (Украина), </w:t>
      </w:r>
      <w:r w:rsidR="00496A92">
        <w:rPr>
          <w:lang w:val="en-US"/>
        </w:rPr>
        <w:t>Deutsche</w:t>
      </w:r>
      <w:r w:rsidR="00496A92" w:rsidRPr="00496A92">
        <w:t xml:space="preserve"> </w:t>
      </w:r>
      <w:r w:rsidR="00496A92">
        <w:rPr>
          <w:lang w:val="en-US"/>
        </w:rPr>
        <w:t>Bank</w:t>
      </w:r>
      <w:r w:rsidR="00496A92" w:rsidRPr="00496A92">
        <w:t xml:space="preserve">, </w:t>
      </w:r>
      <w:r w:rsidR="00496A92">
        <w:rPr>
          <w:lang w:val="en-US"/>
        </w:rPr>
        <w:t>BNP</w:t>
      </w:r>
      <w:r w:rsidR="00496A92" w:rsidRPr="00496A92">
        <w:t xml:space="preserve"> </w:t>
      </w:r>
      <w:r w:rsidR="00496A92">
        <w:rPr>
          <w:lang w:val="en-US"/>
        </w:rPr>
        <w:t>Paribas</w:t>
      </w:r>
      <w:r w:rsidR="00496A92" w:rsidRPr="00496A92">
        <w:t xml:space="preserve">, </w:t>
      </w:r>
      <w:r w:rsidR="00496A92">
        <w:rPr>
          <w:lang w:val="en-US"/>
        </w:rPr>
        <w:t>BCV</w:t>
      </w:r>
      <w:r w:rsidR="00496A92" w:rsidRPr="00496A92">
        <w:t xml:space="preserve">, </w:t>
      </w:r>
      <w:r w:rsidR="00496A92">
        <w:rPr>
          <w:lang w:val="en-US"/>
        </w:rPr>
        <w:t>BCGE</w:t>
      </w:r>
      <w:r w:rsidR="00496A92" w:rsidRPr="00496A92">
        <w:t xml:space="preserve">, </w:t>
      </w:r>
      <w:r w:rsidR="00496A92">
        <w:rPr>
          <w:lang w:val="en-US"/>
        </w:rPr>
        <w:t>ING</w:t>
      </w:r>
      <w:r w:rsidR="00496A92" w:rsidRPr="00496A92">
        <w:t xml:space="preserve">, </w:t>
      </w:r>
      <w:r w:rsidR="00496A92">
        <w:rPr>
          <w:lang w:val="en-US"/>
        </w:rPr>
        <w:t>Societe</w:t>
      </w:r>
      <w:r w:rsidR="00496A92" w:rsidRPr="00496A92">
        <w:t xml:space="preserve"> </w:t>
      </w:r>
      <w:r w:rsidR="00496A92">
        <w:rPr>
          <w:lang w:val="en-US"/>
        </w:rPr>
        <w:t>General</w:t>
      </w:r>
      <w:r w:rsidR="00496A92" w:rsidRPr="00496A92">
        <w:t xml:space="preserve">, </w:t>
      </w:r>
      <w:r w:rsidR="00496A92">
        <w:rPr>
          <w:lang w:val="en-US"/>
        </w:rPr>
        <w:t>BCP</w:t>
      </w:r>
      <w:r w:rsidR="00496A92" w:rsidRPr="00496A92">
        <w:t xml:space="preserve">, </w:t>
      </w:r>
      <w:r w:rsidR="00496A92">
        <w:rPr>
          <w:lang w:val="en-US"/>
        </w:rPr>
        <w:t>ABN</w:t>
      </w:r>
      <w:r w:rsidR="00496A92" w:rsidRPr="00496A92">
        <w:t>-</w:t>
      </w:r>
      <w:r w:rsidR="00496A92">
        <w:rPr>
          <w:lang w:val="en-US"/>
        </w:rPr>
        <w:t>Amro</w:t>
      </w:r>
      <w:r w:rsidR="00A0690A">
        <w:t xml:space="preserve"> (Нидерланды и США)</w:t>
      </w:r>
      <w:r w:rsidR="00496A92" w:rsidRPr="00496A92">
        <w:t xml:space="preserve">, </w:t>
      </w:r>
      <w:r w:rsidR="00496A92">
        <w:rPr>
          <w:lang w:val="en-US"/>
        </w:rPr>
        <w:t>Garantibank</w:t>
      </w:r>
      <w:r w:rsidR="00496A92" w:rsidRPr="00496A92">
        <w:t xml:space="preserve"> (</w:t>
      </w:r>
      <w:r w:rsidR="00496A92">
        <w:t>Нидерланды)</w:t>
      </w:r>
      <w:r w:rsidR="00496A92" w:rsidRPr="00496A92">
        <w:t xml:space="preserve">, </w:t>
      </w:r>
      <w:r w:rsidR="00496A92">
        <w:rPr>
          <w:lang w:val="en-US"/>
        </w:rPr>
        <w:t>Credit</w:t>
      </w:r>
      <w:r w:rsidR="00496A92" w:rsidRPr="00496A92">
        <w:t xml:space="preserve"> </w:t>
      </w:r>
      <w:r w:rsidR="00496A92">
        <w:rPr>
          <w:lang w:val="en-US"/>
        </w:rPr>
        <w:t>Europe</w:t>
      </w:r>
      <w:r w:rsidR="00496A92" w:rsidRPr="00496A92">
        <w:t xml:space="preserve">, </w:t>
      </w:r>
      <w:r w:rsidR="00496A92">
        <w:rPr>
          <w:lang w:val="en-US"/>
        </w:rPr>
        <w:t>Raiffeizen</w:t>
      </w:r>
      <w:r w:rsidR="00496A92" w:rsidRPr="00496A92">
        <w:t xml:space="preserve"> (</w:t>
      </w:r>
      <w:r w:rsidR="00496A92">
        <w:t>Австрия)</w:t>
      </w:r>
      <w:r w:rsidR="00496A92" w:rsidRPr="00496A92">
        <w:t xml:space="preserve">, </w:t>
      </w:r>
      <w:r w:rsidR="00496A92">
        <w:rPr>
          <w:lang w:val="en-US"/>
        </w:rPr>
        <w:t>Credit</w:t>
      </w:r>
      <w:r w:rsidR="00496A92" w:rsidRPr="00496A92">
        <w:t xml:space="preserve"> </w:t>
      </w:r>
      <w:r w:rsidR="00496A92">
        <w:rPr>
          <w:lang w:val="en-US"/>
        </w:rPr>
        <w:t>Suisse</w:t>
      </w:r>
      <w:r w:rsidR="00496A92" w:rsidRPr="00496A92">
        <w:t xml:space="preserve">, </w:t>
      </w:r>
      <w:r w:rsidR="00496A92">
        <w:rPr>
          <w:lang w:val="en-US"/>
        </w:rPr>
        <w:t>UBS</w:t>
      </w:r>
      <w:r w:rsidR="00496A92" w:rsidRPr="00496A92">
        <w:t xml:space="preserve">, </w:t>
      </w:r>
      <w:r w:rsidR="00496A92">
        <w:rPr>
          <w:lang w:val="en-US"/>
        </w:rPr>
        <w:t>CIB</w:t>
      </w:r>
      <w:r w:rsidR="00496A92" w:rsidRPr="00496A92">
        <w:t xml:space="preserve"> </w:t>
      </w:r>
      <w:r w:rsidR="00496A92">
        <w:t>(Египет)</w:t>
      </w:r>
      <w:r w:rsidR="00496A92" w:rsidRPr="00496A92">
        <w:t>.</w:t>
      </w:r>
      <w:r w:rsidR="00496A92">
        <w:t xml:space="preserve"> </w:t>
      </w:r>
      <w:r w:rsidR="0011626B">
        <w:t>Основная работа в течение всего периода – организация финансирования торговли биржевыми товарами (агропродукция, нефтепродукты).</w:t>
      </w:r>
    </w:p>
    <w:p w14:paraId="4C337215" w14:textId="77777777" w:rsidR="0011626B" w:rsidRDefault="007336E7" w:rsidP="003842B4">
      <w:pPr>
        <w:ind w:left="2127" w:hanging="3"/>
        <w:jc w:val="both"/>
      </w:pPr>
      <w:r>
        <w:t>Подготовка</w:t>
      </w:r>
      <w:r w:rsidRPr="00CD6514">
        <w:t xml:space="preserve"> </w:t>
      </w:r>
      <w:r>
        <w:t>и</w:t>
      </w:r>
      <w:r w:rsidRPr="00CD6514">
        <w:t xml:space="preserve"> </w:t>
      </w:r>
      <w:r>
        <w:t>проведение</w:t>
      </w:r>
      <w:r w:rsidRPr="00CD6514">
        <w:t xml:space="preserve"> </w:t>
      </w:r>
      <w:r>
        <w:rPr>
          <w:lang w:val="en-US"/>
        </w:rPr>
        <w:t>IPO</w:t>
      </w:r>
      <w:r w:rsidR="005F42B6">
        <w:t xml:space="preserve"> компании</w:t>
      </w:r>
      <w:r w:rsidR="005F42B6" w:rsidRPr="005F42B6">
        <w:t>:</w:t>
      </w:r>
      <w:r w:rsidR="005F42B6">
        <w:t xml:space="preserve"> подготовка проспекта эмиссии</w:t>
      </w:r>
      <w:r w:rsidR="005F42B6" w:rsidRPr="005F42B6">
        <w:t>,</w:t>
      </w:r>
      <w:r>
        <w:t xml:space="preserve"> отношения с инвест</w:t>
      </w:r>
      <w:r w:rsidR="00BF1461">
        <w:t>орами, инвестиционными банками</w:t>
      </w:r>
      <w:r>
        <w:t xml:space="preserve">, </w:t>
      </w:r>
      <w:r w:rsidR="002C0A82">
        <w:t xml:space="preserve">аудиторами, </w:t>
      </w:r>
      <w:r>
        <w:t>юридически</w:t>
      </w:r>
      <w:r w:rsidR="005049CA">
        <w:t>ми и финансовыми консультантами</w:t>
      </w:r>
      <w:r w:rsidR="00432D0A">
        <w:t xml:space="preserve">, участие в </w:t>
      </w:r>
      <w:r w:rsidR="00432D0A">
        <w:rPr>
          <w:lang w:val="en-US"/>
        </w:rPr>
        <w:t>road</w:t>
      </w:r>
      <w:r w:rsidR="00432D0A" w:rsidRPr="00432D0A">
        <w:t>-</w:t>
      </w:r>
      <w:r w:rsidR="00432D0A">
        <w:rPr>
          <w:lang w:val="en-US"/>
        </w:rPr>
        <w:t>show</w:t>
      </w:r>
      <w:r w:rsidR="005049CA" w:rsidRPr="005049CA">
        <w:t>.</w:t>
      </w:r>
      <w:r w:rsidR="005049CA">
        <w:t xml:space="preserve"> </w:t>
      </w:r>
    </w:p>
    <w:p w14:paraId="6CAC6292" w14:textId="77777777" w:rsidR="007336E7" w:rsidRPr="00F465DC" w:rsidRDefault="00855392" w:rsidP="003842B4">
      <w:pPr>
        <w:ind w:left="2127" w:hanging="3"/>
        <w:jc w:val="both"/>
      </w:pPr>
      <w:r>
        <w:t xml:space="preserve">Руководство зарубежными филиалами. </w:t>
      </w:r>
      <w:r w:rsidR="000A7CCE">
        <w:t xml:space="preserve">Административное и финансовое руководство подразделением международной торговли. </w:t>
      </w:r>
      <w:r w:rsidR="007336E7">
        <w:t>Разработка и мат</w:t>
      </w:r>
      <w:r>
        <w:t>.</w:t>
      </w:r>
      <w:r w:rsidR="007336E7">
        <w:t xml:space="preserve"> моделирование </w:t>
      </w:r>
      <w:r w:rsidR="005F42B6">
        <w:t xml:space="preserve">финансовой </w:t>
      </w:r>
      <w:r w:rsidR="007336E7">
        <w:t>стратегии компании.</w:t>
      </w:r>
      <w:r w:rsidR="00432D0A">
        <w:t xml:space="preserve"> Разработка и реализация схем хеджирования ценовых рисков в торговой стратегии компании.</w:t>
      </w:r>
      <w:r w:rsidRPr="00855392">
        <w:t xml:space="preserve"> </w:t>
      </w:r>
      <w:r>
        <w:t>Сотрудничество с юридическими, страховыми, консалтинговыми</w:t>
      </w:r>
      <w:r w:rsidR="00210CBF">
        <w:t>, фрахтовыми</w:t>
      </w:r>
      <w:r>
        <w:t xml:space="preserve"> и сюрвейерскими компаниями.</w:t>
      </w:r>
      <w:r w:rsidRPr="008C06A4">
        <w:t xml:space="preserve"> </w:t>
      </w:r>
      <w:r>
        <w:rPr>
          <w:lang w:val="en-US"/>
        </w:rPr>
        <w:t>PR</w:t>
      </w:r>
      <w:r w:rsidRPr="008C06A4">
        <w:t>-</w:t>
      </w:r>
      <w:r>
        <w:t>менеджмент</w:t>
      </w:r>
      <w:r w:rsidRPr="008C06A4">
        <w:t>:</w:t>
      </w:r>
      <w:r>
        <w:t xml:space="preserve"> поддержание имиджа группы в российских и иностранных </w:t>
      </w:r>
      <w:r w:rsidR="00BF1461">
        <w:t>СМИ</w:t>
      </w:r>
      <w:r w:rsidRPr="008C06A4">
        <w:t>.</w:t>
      </w:r>
      <w:r w:rsidR="00645609">
        <w:t xml:space="preserve"> </w:t>
      </w:r>
      <w:r w:rsidR="000D5237">
        <w:t>Подготовка консолидированной отчетности группы, сотрудничество с аудиторскими компаниями «большой четверки» и аудиторами в странах пребывания.</w:t>
      </w:r>
    </w:p>
    <w:p w14:paraId="2C4E7E2A" w14:textId="77777777" w:rsidR="00496A92" w:rsidRPr="00496A92" w:rsidRDefault="00496A92" w:rsidP="003842B4">
      <w:pPr>
        <w:ind w:left="2127" w:hanging="3"/>
        <w:jc w:val="both"/>
      </w:pPr>
      <w:r>
        <w:t xml:space="preserve">Многочисленные реструктуризации долга с банками: Сбербанк, Альфабанк, Петрокоммерц, Сбербанк-Капитал, </w:t>
      </w:r>
      <w:r>
        <w:rPr>
          <w:lang w:val="en-US"/>
        </w:rPr>
        <w:t>Deutschebank</w:t>
      </w:r>
      <w:r>
        <w:t xml:space="preserve">, </w:t>
      </w:r>
      <w:r>
        <w:rPr>
          <w:lang w:val="en-US"/>
        </w:rPr>
        <w:t>BNPP</w:t>
      </w:r>
      <w:r w:rsidRPr="00496A92">
        <w:t xml:space="preserve">, </w:t>
      </w:r>
      <w:r>
        <w:rPr>
          <w:lang w:val="en-US"/>
        </w:rPr>
        <w:t>BCV</w:t>
      </w:r>
      <w:r w:rsidRPr="00496A92">
        <w:t xml:space="preserve">, </w:t>
      </w:r>
      <w:r>
        <w:rPr>
          <w:lang w:val="en-US"/>
        </w:rPr>
        <w:t>BCGE</w:t>
      </w:r>
      <w:r w:rsidRPr="00496A92">
        <w:t xml:space="preserve">, </w:t>
      </w:r>
      <w:r>
        <w:rPr>
          <w:lang w:val="en-US"/>
        </w:rPr>
        <w:t>Garantibank</w:t>
      </w:r>
      <w:r w:rsidRPr="00496A92">
        <w:t>.</w:t>
      </w:r>
      <w:r>
        <w:t xml:space="preserve"> </w:t>
      </w:r>
    </w:p>
    <w:p w14:paraId="5A4AE64D" w14:textId="77777777" w:rsidR="00432D0A" w:rsidRPr="000D5237" w:rsidRDefault="00432D0A" w:rsidP="003842B4">
      <w:pPr>
        <w:ind w:left="2127" w:hanging="3"/>
        <w:jc w:val="both"/>
      </w:pPr>
      <w:r>
        <w:t>Участие в размещении (</w:t>
      </w:r>
      <w:r>
        <w:rPr>
          <w:lang w:val="en-US"/>
        </w:rPr>
        <w:t>private</w:t>
      </w:r>
      <w:r w:rsidRPr="00432D0A">
        <w:t xml:space="preserve"> </w:t>
      </w:r>
      <w:r>
        <w:rPr>
          <w:lang w:val="en-US"/>
        </w:rPr>
        <w:t>placement</w:t>
      </w:r>
      <w:r>
        <w:t>)</w:t>
      </w:r>
      <w:r w:rsidRPr="00432D0A">
        <w:t xml:space="preserve"> </w:t>
      </w:r>
      <w:r>
        <w:rPr>
          <w:lang w:val="en-US"/>
        </w:rPr>
        <w:t>start</w:t>
      </w:r>
      <w:r w:rsidRPr="00432D0A">
        <w:t>-</w:t>
      </w:r>
      <w:r>
        <w:rPr>
          <w:lang w:val="en-US"/>
        </w:rPr>
        <w:t>up</w:t>
      </w:r>
      <w:r w:rsidRPr="00432D0A">
        <w:t xml:space="preserve"> </w:t>
      </w:r>
      <w:r>
        <w:t>проекта (</w:t>
      </w:r>
      <w:r>
        <w:rPr>
          <w:lang w:val="en-US"/>
        </w:rPr>
        <w:t>www</w:t>
      </w:r>
      <w:r w:rsidRPr="00432D0A">
        <w:t>.</w:t>
      </w:r>
      <w:r>
        <w:rPr>
          <w:lang w:val="en-US"/>
        </w:rPr>
        <w:t>anywayanyday</w:t>
      </w:r>
      <w:r w:rsidRPr="00432D0A">
        <w:t>.</w:t>
      </w:r>
      <w:r>
        <w:rPr>
          <w:lang w:val="en-US"/>
        </w:rPr>
        <w:t>com</w:t>
      </w:r>
      <w:r>
        <w:t>), принадлежащего акционеру группы.</w:t>
      </w:r>
      <w:r w:rsidR="000D5237">
        <w:t xml:space="preserve"> Привлечено на начальном этапе деятельности компании </w:t>
      </w:r>
      <w:r w:rsidR="000D5237">
        <w:rPr>
          <w:lang w:val="en-US"/>
        </w:rPr>
        <w:t>USD</w:t>
      </w:r>
      <w:r w:rsidR="000D5237" w:rsidRPr="00496A92">
        <w:t xml:space="preserve"> </w:t>
      </w:r>
      <w:r w:rsidR="000D5237">
        <w:t>10М.</w:t>
      </w:r>
    </w:p>
    <w:p w14:paraId="0671F809" w14:textId="77777777" w:rsidR="003B56FA" w:rsidRPr="00CD6514" w:rsidRDefault="00CD6514" w:rsidP="00855392">
      <w:pPr>
        <w:ind w:left="2126" w:hanging="2126"/>
        <w:jc w:val="both"/>
        <w:rPr>
          <w:i/>
        </w:rPr>
      </w:pPr>
      <w:r>
        <w:rPr>
          <w:i/>
        </w:rPr>
        <w:t xml:space="preserve">В период </w:t>
      </w:r>
      <w:r w:rsidR="007336E7">
        <w:rPr>
          <w:i/>
        </w:rPr>
        <w:t xml:space="preserve">1999-2006 гг. также занимал </w:t>
      </w:r>
      <w:r>
        <w:rPr>
          <w:i/>
        </w:rPr>
        <w:t>в предприятиях группы</w:t>
      </w:r>
      <w:r w:rsidR="007336E7">
        <w:rPr>
          <w:i/>
        </w:rPr>
        <w:t xml:space="preserve"> следующие должности</w:t>
      </w:r>
      <w:r w:rsidR="003B56FA" w:rsidRPr="00CD6514">
        <w:rPr>
          <w:i/>
        </w:rPr>
        <w:t>:</w:t>
      </w:r>
    </w:p>
    <w:p w14:paraId="5D451F80" w14:textId="77777777" w:rsidR="00E371F0" w:rsidRPr="007336E7" w:rsidRDefault="00E371F0" w:rsidP="00F00603">
      <w:pPr>
        <w:ind w:left="2124" w:hanging="2124"/>
        <w:jc w:val="both"/>
      </w:pPr>
      <w:r w:rsidRPr="00CD6514">
        <w:tab/>
      </w:r>
      <w:r w:rsidR="00855392" w:rsidRPr="00855392">
        <w:rPr>
          <w:b/>
        </w:rPr>
        <w:t>Ч</w:t>
      </w:r>
      <w:r w:rsidR="00CD6514" w:rsidRPr="00855392">
        <w:rPr>
          <w:b/>
        </w:rPr>
        <w:t xml:space="preserve">лен </w:t>
      </w:r>
      <w:r w:rsidR="00855392">
        <w:rPr>
          <w:b/>
        </w:rPr>
        <w:t>С</w:t>
      </w:r>
      <w:r w:rsidR="00CD6514" w:rsidRPr="00855392">
        <w:rPr>
          <w:b/>
        </w:rPr>
        <w:t>овет</w:t>
      </w:r>
      <w:r w:rsidR="00855392">
        <w:rPr>
          <w:b/>
        </w:rPr>
        <w:t>ов</w:t>
      </w:r>
      <w:r w:rsidR="00CD6514" w:rsidRPr="00855392">
        <w:rPr>
          <w:b/>
        </w:rPr>
        <w:t xml:space="preserve"> </w:t>
      </w:r>
      <w:r w:rsidR="00855392">
        <w:rPr>
          <w:b/>
        </w:rPr>
        <w:t>Д</w:t>
      </w:r>
      <w:r w:rsidR="00CD6514" w:rsidRPr="00855392">
        <w:rPr>
          <w:b/>
        </w:rPr>
        <w:t>иректоров</w:t>
      </w:r>
      <w:r w:rsidR="00CD6514">
        <w:t xml:space="preserve"> </w:t>
      </w:r>
      <w:r w:rsidR="00855392">
        <w:t>многих дочерних</w:t>
      </w:r>
      <w:r w:rsidR="007336E7">
        <w:t xml:space="preserve"> предприятий группы.</w:t>
      </w:r>
    </w:p>
    <w:p w14:paraId="3FD64E1D" w14:textId="77777777" w:rsidR="00266AFD" w:rsidRPr="001A3164" w:rsidRDefault="00266AFD" w:rsidP="003B56FA">
      <w:pPr>
        <w:ind w:left="2124" w:hanging="2124"/>
        <w:jc w:val="both"/>
      </w:pPr>
      <w:r w:rsidRPr="00C61B7D">
        <w:t>2006 - 2010</w:t>
      </w:r>
      <w:r w:rsidRPr="00C61B7D">
        <w:tab/>
      </w:r>
      <w:r w:rsidR="00C61B7D" w:rsidRPr="00855392">
        <w:rPr>
          <w:b/>
        </w:rPr>
        <w:t xml:space="preserve">Директор </w:t>
      </w:r>
      <w:r w:rsidRPr="006E5FFA">
        <w:rPr>
          <w:lang w:val="en-US"/>
        </w:rPr>
        <w:t>Valars</w:t>
      </w:r>
      <w:r w:rsidRPr="006E5FFA">
        <w:t xml:space="preserve"> </w:t>
      </w:r>
      <w:r w:rsidRPr="006E5FFA">
        <w:rPr>
          <w:lang w:val="en-US"/>
        </w:rPr>
        <w:t>SA</w:t>
      </w:r>
      <w:r w:rsidR="00A342E4" w:rsidRPr="00A342E4">
        <w:t xml:space="preserve">. </w:t>
      </w:r>
      <w:r w:rsidR="00A342E4">
        <w:t>Международная торговля зерновыми</w:t>
      </w:r>
      <w:r w:rsidRPr="00C61B7D">
        <w:t xml:space="preserve"> (</w:t>
      </w:r>
      <w:r w:rsidR="00855392">
        <w:t xml:space="preserve">проживал и работал в </w:t>
      </w:r>
      <w:r>
        <w:rPr>
          <w:lang w:val="en-US"/>
        </w:rPr>
        <w:t>Lausanne</w:t>
      </w:r>
      <w:r w:rsidRPr="00C61B7D">
        <w:t xml:space="preserve">, </w:t>
      </w:r>
      <w:r>
        <w:rPr>
          <w:lang w:val="en-US"/>
        </w:rPr>
        <w:t>Switzerland</w:t>
      </w:r>
      <w:r w:rsidR="001A3164" w:rsidRPr="001A3164">
        <w:t>).</w:t>
      </w:r>
    </w:p>
    <w:p w14:paraId="1B7F757F" w14:textId="77777777" w:rsidR="00C424BB" w:rsidRPr="008C06A4" w:rsidRDefault="003B56FA" w:rsidP="00855392">
      <w:pPr>
        <w:ind w:left="2124" w:hanging="2124"/>
        <w:jc w:val="both"/>
      </w:pPr>
      <w:r w:rsidRPr="00C61B7D">
        <w:t xml:space="preserve">2003 - </w:t>
      </w:r>
      <w:r w:rsidR="00DA7F46" w:rsidRPr="00C61B7D">
        <w:t>2006</w:t>
      </w:r>
      <w:r w:rsidRPr="00C61B7D">
        <w:tab/>
      </w:r>
      <w:r w:rsidR="00C61B7D" w:rsidRPr="00855392">
        <w:rPr>
          <w:b/>
        </w:rPr>
        <w:t>Финансовый директор</w:t>
      </w:r>
      <w:r w:rsidR="00C61B7D">
        <w:t xml:space="preserve"> </w:t>
      </w:r>
      <w:r w:rsidR="00C424BB">
        <w:rPr>
          <w:lang w:val="en-US"/>
        </w:rPr>
        <w:t>Silverstone</w:t>
      </w:r>
      <w:r w:rsidR="00C424BB" w:rsidRPr="00C61B7D">
        <w:t xml:space="preserve"> </w:t>
      </w:r>
      <w:r w:rsidR="00DA7F46">
        <w:rPr>
          <w:lang w:val="en-US"/>
        </w:rPr>
        <w:t>SA</w:t>
      </w:r>
      <w:r w:rsidR="00DA7F46" w:rsidRPr="00C61B7D">
        <w:t xml:space="preserve"> (</w:t>
      </w:r>
      <w:r w:rsidR="00DA7F46">
        <w:rPr>
          <w:lang w:val="en-US"/>
        </w:rPr>
        <w:t>Lausanne</w:t>
      </w:r>
      <w:r w:rsidR="00DA7F46" w:rsidRPr="00C61B7D">
        <w:t xml:space="preserve">, </w:t>
      </w:r>
      <w:r w:rsidR="00DA7F46">
        <w:rPr>
          <w:lang w:val="en-US"/>
        </w:rPr>
        <w:t>Switzerland</w:t>
      </w:r>
      <w:r w:rsidR="00DA7F46" w:rsidRPr="00C61B7D">
        <w:t>)</w:t>
      </w:r>
      <w:r w:rsidR="00C61B7D">
        <w:t>. Компания в период 2004 – 2006 являлась крупнейшим экспортером зерновых из России и Украины.</w:t>
      </w:r>
    </w:p>
    <w:p w14:paraId="03CB3D24" w14:textId="77777777" w:rsidR="003B56FA" w:rsidRPr="00F40D5A" w:rsidRDefault="003B56FA" w:rsidP="00855392">
      <w:pPr>
        <w:ind w:left="2124" w:hanging="2124"/>
        <w:jc w:val="both"/>
      </w:pPr>
      <w:r w:rsidRPr="008C06A4">
        <w:t>2000</w:t>
      </w:r>
      <w:r w:rsidRPr="008C06A4">
        <w:rPr>
          <w:b/>
        </w:rPr>
        <w:t xml:space="preserve"> -</w:t>
      </w:r>
      <w:r w:rsidRPr="008C06A4">
        <w:t xml:space="preserve"> 2003</w:t>
      </w:r>
      <w:r w:rsidRPr="008C06A4">
        <w:tab/>
      </w:r>
      <w:r w:rsidR="00855392" w:rsidRPr="00855392">
        <w:rPr>
          <w:b/>
        </w:rPr>
        <w:t>Пред.</w:t>
      </w:r>
      <w:r w:rsidR="008C06A4" w:rsidRPr="00855392">
        <w:rPr>
          <w:b/>
        </w:rPr>
        <w:t xml:space="preserve"> Правления банка</w:t>
      </w:r>
      <w:r w:rsidR="008C06A4">
        <w:t xml:space="preserve"> «Казначей» (</w:t>
      </w:r>
      <w:r w:rsidR="00855392">
        <w:t>ныне «Ренессанс Кредит»</w:t>
      </w:r>
      <w:r w:rsidR="008C06A4">
        <w:t>).</w:t>
      </w:r>
      <w:r w:rsidR="00855392">
        <w:t xml:space="preserve"> Р</w:t>
      </w:r>
      <w:r w:rsidR="008C06A4">
        <w:t>уководитель банка, принадлежащего группе</w:t>
      </w:r>
      <w:r w:rsidR="00382312" w:rsidRPr="008C06A4">
        <w:t xml:space="preserve">. </w:t>
      </w:r>
      <w:r w:rsidR="008C06A4">
        <w:t>Приобретение банка, формирование структуры и стратегии</w:t>
      </w:r>
      <w:r w:rsidR="00382312" w:rsidRPr="00630512">
        <w:t>.</w:t>
      </w:r>
      <w:r w:rsidR="00F40D5A" w:rsidRPr="00F40D5A">
        <w:t xml:space="preserve"> </w:t>
      </w:r>
      <w:r w:rsidR="005E2F14" w:rsidRPr="005E2F14">
        <w:t xml:space="preserve">Основной бизнес-процесс банка - финансирование международной торговли агропродукцией, нефтепродуктами, металлами. </w:t>
      </w:r>
      <w:r w:rsidR="00F40D5A">
        <w:t>Продажа банка</w:t>
      </w:r>
      <w:r w:rsidR="005C5DEB" w:rsidRPr="003F4751">
        <w:t xml:space="preserve"> </w:t>
      </w:r>
      <w:r w:rsidR="005C5DEB">
        <w:t>стороннему инвестору</w:t>
      </w:r>
      <w:r w:rsidR="00F40D5A">
        <w:t>.</w:t>
      </w:r>
    </w:p>
    <w:p w14:paraId="26F543CE" w14:textId="77777777" w:rsidR="000F0FD8" w:rsidRPr="003F4751" w:rsidRDefault="000F0FD8" w:rsidP="000F0FD8">
      <w:pPr>
        <w:ind w:left="2124" w:hanging="2124"/>
        <w:jc w:val="both"/>
      </w:pPr>
      <w:r w:rsidRPr="00630512">
        <w:t>1999</w:t>
      </w:r>
      <w:r w:rsidRPr="00630512">
        <w:rPr>
          <w:b/>
        </w:rPr>
        <w:t xml:space="preserve"> -</w:t>
      </w:r>
      <w:r w:rsidRPr="00630512">
        <w:t xml:space="preserve"> 2000</w:t>
      </w:r>
      <w:r w:rsidRPr="00630512">
        <w:tab/>
      </w:r>
      <w:r w:rsidR="00855392" w:rsidRPr="00855392">
        <w:rPr>
          <w:b/>
        </w:rPr>
        <w:t>Ф</w:t>
      </w:r>
      <w:r w:rsidR="00630512" w:rsidRPr="00855392">
        <w:rPr>
          <w:b/>
        </w:rPr>
        <w:t>инансовый директор</w:t>
      </w:r>
      <w:r w:rsidR="00630512">
        <w:t xml:space="preserve"> московского офиса компании</w:t>
      </w:r>
      <w:r w:rsidR="00855392" w:rsidRPr="00855392">
        <w:t xml:space="preserve"> </w:t>
      </w:r>
      <w:r w:rsidR="00855392">
        <w:rPr>
          <w:lang w:val="en-US"/>
        </w:rPr>
        <w:t>Overstar</w:t>
      </w:r>
      <w:r w:rsidR="00855392" w:rsidRPr="00630512">
        <w:t xml:space="preserve"> </w:t>
      </w:r>
      <w:r w:rsidR="00855392">
        <w:rPr>
          <w:lang w:val="en-US"/>
        </w:rPr>
        <w:t>Trading</w:t>
      </w:r>
      <w:r w:rsidR="00855392" w:rsidRPr="00630512">
        <w:t xml:space="preserve"> </w:t>
      </w:r>
      <w:r w:rsidR="00855392">
        <w:rPr>
          <w:lang w:val="en-US"/>
        </w:rPr>
        <w:t>Ltd</w:t>
      </w:r>
      <w:r w:rsidR="00630512">
        <w:t>.</w:t>
      </w:r>
      <w:r w:rsidR="003F4751" w:rsidRPr="003F4751">
        <w:t xml:space="preserve"> </w:t>
      </w:r>
      <w:r w:rsidR="003F4751">
        <w:t>Международная торговля зерновыми.</w:t>
      </w:r>
    </w:p>
    <w:p w14:paraId="2A36F261" w14:textId="77777777" w:rsidR="000F10DE" w:rsidRPr="000F10DE" w:rsidRDefault="00AE6917" w:rsidP="000F0FD8">
      <w:pPr>
        <w:ind w:left="2124" w:hanging="2124"/>
        <w:jc w:val="both"/>
        <w:rPr>
          <w:i/>
        </w:rPr>
      </w:pPr>
      <w:r>
        <w:rPr>
          <w:i/>
        </w:rPr>
        <w:t>В предыдущие годы</w:t>
      </w:r>
      <w:r w:rsidR="000F10DE" w:rsidRPr="000F10DE">
        <w:rPr>
          <w:i/>
        </w:rPr>
        <w:t>:</w:t>
      </w:r>
    </w:p>
    <w:p w14:paraId="18FD4417" w14:textId="77777777" w:rsidR="000F0FD8" w:rsidRPr="00630512" w:rsidRDefault="000F0FD8" w:rsidP="001E11D5">
      <w:pPr>
        <w:ind w:left="2124" w:hanging="2124"/>
        <w:jc w:val="both"/>
      </w:pPr>
      <w:r w:rsidRPr="00630512">
        <w:rPr>
          <w:b/>
        </w:rPr>
        <w:lastRenderedPageBreak/>
        <w:t>1996 - 1999</w:t>
      </w:r>
      <w:r w:rsidRPr="00630512">
        <w:tab/>
      </w:r>
      <w:r w:rsidR="00630512">
        <w:t>Страховая компания РОСНО (Москва).</w:t>
      </w:r>
      <w:r w:rsidR="001E11D5">
        <w:t xml:space="preserve"> </w:t>
      </w:r>
      <w:r w:rsidR="00630512" w:rsidRPr="00630512">
        <w:t xml:space="preserve"> </w:t>
      </w:r>
      <w:r w:rsidR="00630512">
        <w:t>Реализация проектов регионального развития компании</w:t>
      </w:r>
      <w:r w:rsidRPr="00630512">
        <w:t>.</w:t>
      </w:r>
    </w:p>
    <w:p w14:paraId="4729D975" w14:textId="77777777" w:rsidR="00611732" w:rsidRPr="00630512" w:rsidRDefault="00E92CB8" w:rsidP="001E11D5">
      <w:pPr>
        <w:ind w:left="2124" w:hanging="2124"/>
        <w:jc w:val="both"/>
      </w:pPr>
      <w:r w:rsidRPr="00630512">
        <w:rPr>
          <w:b/>
        </w:rPr>
        <w:t>1995 - 1996</w:t>
      </w:r>
      <w:r w:rsidRPr="00630512">
        <w:rPr>
          <w:b/>
        </w:rPr>
        <w:tab/>
      </w:r>
      <w:r w:rsidR="00630512">
        <w:t>Банк Менатеп (Москва).</w:t>
      </w:r>
      <w:r w:rsidR="00630512">
        <w:rPr>
          <w:b/>
        </w:rPr>
        <w:t xml:space="preserve"> </w:t>
      </w:r>
      <w:r w:rsidR="00630512" w:rsidRPr="00630512">
        <w:t>Нача</w:t>
      </w:r>
      <w:r w:rsidR="00630512">
        <w:t>льник отдела регионального развития банка</w:t>
      </w:r>
      <w:r w:rsidRPr="00630512">
        <w:t>.</w:t>
      </w:r>
      <w:r w:rsidR="00611732" w:rsidRPr="00630512">
        <w:t xml:space="preserve"> </w:t>
      </w:r>
      <w:r w:rsidR="00630512">
        <w:t xml:space="preserve">Заместитель председателя совета директоров ОАО </w:t>
      </w:r>
      <w:r w:rsidR="00611732" w:rsidRPr="00630512">
        <w:t>“</w:t>
      </w:r>
      <w:r w:rsidR="00630512">
        <w:t>Тамбовнефтепродукт</w:t>
      </w:r>
      <w:r w:rsidR="00611732" w:rsidRPr="00630512">
        <w:t xml:space="preserve">”; </w:t>
      </w:r>
      <w:r w:rsidR="00630512">
        <w:t xml:space="preserve">Председатель Совета директоров ОАО Банк </w:t>
      </w:r>
      <w:r w:rsidR="00611732" w:rsidRPr="00630512">
        <w:t>“</w:t>
      </w:r>
      <w:r w:rsidR="00630512">
        <w:t>Курган</w:t>
      </w:r>
      <w:r w:rsidR="00611732" w:rsidRPr="00630512">
        <w:t>”</w:t>
      </w:r>
    </w:p>
    <w:p w14:paraId="2B8832B3" w14:textId="77777777" w:rsidR="00611732" w:rsidRPr="00630512" w:rsidRDefault="00E92CB8" w:rsidP="0094430B">
      <w:pPr>
        <w:ind w:left="2124" w:hanging="2124"/>
        <w:jc w:val="both"/>
      </w:pPr>
      <w:r w:rsidRPr="00630512">
        <w:rPr>
          <w:b/>
        </w:rPr>
        <w:t>1992 - 1995</w:t>
      </w:r>
      <w:r w:rsidRPr="00630512">
        <w:rPr>
          <w:b/>
        </w:rPr>
        <w:tab/>
      </w:r>
      <w:r w:rsidR="00630512">
        <w:t>Банк «Нефтяной капитал» (Москва).</w:t>
      </w:r>
      <w:r w:rsidRPr="00630512">
        <w:t xml:space="preserve"> </w:t>
      </w:r>
      <w:r w:rsidR="00630512">
        <w:t xml:space="preserve">Вице-президент </w:t>
      </w:r>
      <w:r w:rsidR="00611732" w:rsidRPr="00630512">
        <w:t>(</w:t>
      </w:r>
      <w:r w:rsidR="00630512">
        <w:t>Заместитель председателя правления</w:t>
      </w:r>
      <w:r w:rsidR="00611732" w:rsidRPr="00630512">
        <w:t>)</w:t>
      </w:r>
      <w:r w:rsidR="00630512">
        <w:t>.</w:t>
      </w:r>
      <w:r w:rsidR="001E11D5">
        <w:t xml:space="preserve"> </w:t>
      </w:r>
      <w:r w:rsidR="00630512">
        <w:t>Управление и контроль юридического, планово-экономического блоков, департамента международных расчетов и корреспондентских отношений</w:t>
      </w:r>
      <w:r w:rsidRPr="00630512">
        <w:t>.</w:t>
      </w:r>
    </w:p>
    <w:p w14:paraId="230DC4A9" w14:textId="77777777" w:rsidR="00E92CB8" w:rsidRPr="0070503C" w:rsidRDefault="00E92CB8" w:rsidP="001E11D5">
      <w:pPr>
        <w:ind w:left="2124" w:hanging="2124"/>
        <w:jc w:val="both"/>
      </w:pPr>
      <w:r w:rsidRPr="00630512">
        <w:rPr>
          <w:b/>
        </w:rPr>
        <w:t>1991 - 1992</w:t>
      </w:r>
      <w:r w:rsidRPr="00630512">
        <w:rPr>
          <w:b/>
        </w:rPr>
        <w:tab/>
      </w:r>
      <w:r w:rsidR="00630512">
        <w:t>Коммерческий банк делового сотрудничества (Москва).</w:t>
      </w:r>
      <w:r w:rsidR="001E11D5">
        <w:t xml:space="preserve"> </w:t>
      </w:r>
      <w:r w:rsidR="00630512" w:rsidRPr="0070503C">
        <w:t>Начальник юридического департамента</w:t>
      </w:r>
      <w:r w:rsidRPr="0070503C">
        <w:t>.</w:t>
      </w:r>
    </w:p>
    <w:p w14:paraId="623E53BF" w14:textId="77777777" w:rsidR="00855392" w:rsidRPr="004D3E49" w:rsidRDefault="00855392" w:rsidP="00855392">
      <w:pPr>
        <w:rPr>
          <w:b/>
        </w:rPr>
      </w:pPr>
      <w:r>
        <w:rPr>
          <w:b/>
        </w:rPr>
        <w:t>Образование</w:t>
      </w:r>
      <w:r w:rsidRPr="004D3E49">
        <w:rPr>
          <w:b/>
        </w:rPr>
        <w:t>:</w:t>
      </w:r>
    </w:p>
    <w:p w14:paraId="0C1FA3C0" w14:textId="77777777" w:rsidR="00855392" w:rsidRPr="004D3E49" w:rsidRDefault="00855392" w:rsidP="00855392">
      <w:r w:rsidRPr="004D3E49">
        <w:t>1975 - 1985</w:t>
      </w:r>
      <w:r w:rsidRPr="004D3E49">
        <w:tab/>
      </w:r>
      <w:r w:rsidRPr="004D3E49">
        <w:tab/>
      </w:r>
      <w:r>
        <w:t>Школа №</w:t>
      </w:r>
      <w:r w:rsidRPr="004D3E49">
        <w:t xml:space="preserve"> 8, </w:t>
      </w:r>
      <w:r>
        <w:t>Таганрог, РФ</w:t>
      </w:r>
      <w:r w:rsidRPr="004D3E49">
        <w:t>.</w:t>
      </w:r>
      <w:r>
        <w:t xml:space="preserve"> Окончил с золотой медалью</w:t>
      </w:r>
      <w:r w:rsidRPr="004D3E49">
        <w:t>.</w:t>
      </w:r>
    </w:p>
    <w:p w14:paraId="34D9BCAA" w14:textId="77777777" w:rsidR="00855392" w:rsidRDefault="00855392" w:rsidP="00855392">
      <w:pPr>
        <w:ind w:left="2124" w:hanging="2124"/>
        <w:jc w:val="both"/>
      </w:pPr>
      <w:r w:rsidRPr="00855392">
        <w:t>1985 - 1990</w:t>
      </w:r>
      <w:r w:rsidRPr="00855392">
        <w:tab/>
      </w:r>
      <w:r>
        <w:t>МГУ</w:t>
      </w:r>
      <w:r w:rsidRPr="00855392">
        <w:t xml:space="preserve"> </w:t>
      </w:r>
      <w:r>
        <w:t>им</w:t>
      </w:r>
      <w:r w:rsidRPr="00855392">
        <w:t xml:space="preserve">. </w:t>
      </w:r>
      <w:r>
        <w:t>Ломоносова</w:t>
      </w:r>
      <w:r w:rsidRPr="004D3E49">
        <w:t xml:space="preserve">, </w:t>
      </w:r>
      <w:r>
        <w:t>юридический</w:t>
      </w:r>
      <w:r w:rsidRPr="004D3E49">
        <w:t xml:space="preserve"> </w:t>
      </w:r>
      <w:r>
        <w:t>факультет</w:t>
      </w:r>
      <w:r w:rsidRPr="004D3E49">
        <w:t xml:space="preserve">, </w:t>
      </w:r>
      <w:r>
        <w:t>специальность</w:t>
      </w:r>
      <w:r w:rsidRPr="004D3E49">
        <w:t xml:space="preserve"> «</w:t>
      </w:r>
      <w:r>
        <w:t>Правоведение</w:t>
      </w:r>
      <w:r w:rsidRPr="004D3E49">
        <w:t>».</w:t>
      </w:r>
      <w:r>
        <w:t xml:space="preserve"> Диплом с отличием.</w:t>
      </w:r>
    </w:p>
    <w:p w14:paraId="20279D47" w14:textId="77777777" w:rsidR="006534FD" w:rsidRDefault="006534FD" w:rsidP="00855392">
      <w:pPr>
        <w:ind w:left="2124" w:hanging="2124"/>
        <w:jc w:val="both"/>
      </w:pPr>
      <w:r>
        <w:t>1994 – 1995</w:t>
      </w:r>
      <w:r>
        <w:tab/>
        <w:t>Финансовая Академия при Правительстве РФ. Повышение квалификации по специальности «Банковское дело».</w:t>
      </w:r>
    </w:p>
    <w:p w14:paraId="2AC96644" w14:textId="77777777" w:rsidR="00855392" w:rsidRDefault="00494F8D" w:rsidP="00855392">
      <w:pPr>
        <w:ind w:left="2124" w:hanging="2124"/>
        <w:jc w:val="both"/>
      </w:pPr>
      <w:r w:rsidRPr="00494F8D">
        <w:t>2000</w:t>
      </w:r>
      <w:r w:rsidRPr="00494F8D">
        <w:tab/>
      </w:r>
      <w:r>
        <w:t>Всероссийская академия внешней торговли. П</w:t>
      </w:r>
      <w:r w:rsidR="006534FD">
        <w:t>овышение квалификации</w:t>
      </w:r>
      <w:r>
        <w:t xml:space="preserve"> по специальности «Финансы».</w:t>
      </w:r>
    </w:p>
    <w:p w14:paraId="15F4363B" w14:textId="77777777" w:rsidR="00AC1CD9" w:rsidRDefault="00AC1CD9" w:rsidP="00855392">
      <w:pPr>
        <w:ind w:left="2124" w:hanging="2124"/>
        <w:jc w:val="both"/>
      </w:pPr>
    </w:p>
    <w:p w14:paraId="148184DA" w14:textId="262FE1BF" w:rsidR="00AC1CD9" w:rsidRPr="00AC1CD9" w:rsidRDefault="00AC1CD9" w:rsidP="00855392">
      <w:pPr>
        <w:ind w:left="2124" w:hanging="2124"/>
        <w:jc w:val="both"/>
        <w:rPr>
          <w:b/>
          <w:bCs/>
        </w:rPr>
      </w:pPr>
      <w:r w:rsidRPr="00AC1CD9">
        <w:rPr>
          <w:b/>
          <w:bCs/>
        </w:rPr>
        <w:t>Важные публикации:</w:t>
      </w:r>
    </w:p>
    <w:p w14:paraId="2741BE12" w14:textId="0B873471" w:rsidR="00AC1CD9" w:rsidRDefault="00AC1CD9" w:rsidP="00855392">
      <w:pPr>
        <w:ind w:left="2124" w:hanging="2124"/>
        <w:jc w:val="both"/>
      </w:pPr>
      <w:r>
        <w:t>2001</w:t>
      </w:r>
      <w:r>
        <w:tab/>
        <w:t xml:space="preserve">Статья о стратегии развития банковской системы </w:t>
      </w:r>
      <w:hyperlink r:id="rId15" w:history="1">
        <w:r w:rsidRPr="00714EC6">
          <w:rPr>
            <w:rStyle w:val="a3"/>
          </w:rPr>
          <w:t>https://bankmib.ru/1214.html</w:t>
        </w:r>
      </w:hyperlink>
      <w:r>
        <w:t xml:space="preserve"> </w:t>
      </w:r>
    </w:p>
    <w:p w14:paraId="0A1D6ECA" w14:textId="2FC803AD" w:rsidR="00AC1CD9" w:rsidRDefault="00AC1CD9" w:rsidP="00855392">
      <w:pPr>
        <w:ind w:left="2124" w:hanging="2124"/>
        <w:jc w:val="both"/>
      </w:pPr>
      <w:r>
        <w:t xml:space="preserve">2021 </w:t>
      </w:r>
      <w:r>
        <w:tab/>
        <w:t xml:space="preserve">Дебютный выпуск облигаций ООО «Славянск Эко» </w:t>
      </w:r>
      <w:hyperlink r:id="rId16" w:history="1">
        <w:r w:rsidRPr="00714EC6">
          <w:rPr>
            <w:rStyle w:val="a3"/>
          </w:rPr>
          <w:t>https://youtu.be/ynTGnnjdl7A</w:t>
        </w:r>
      </w:hyperlink>
    </w:p>
    <w:p w14:paraId="62F5F980" w14:textId="6DA783D0" w:rsidR="00AC1CD9" w:rsidRPr="00494F8D" w:rsidRDefault="00AC1CD9" w:rsidP="00855392">
      <w:pPr>
        <w:ind w:left="2124" w:hanging="2124"/>
        <w:jc w:val="both"/>
      </w:pPr>
      <w:r>
        <w:t>2024</w:t>
      </w:r>
      <w:r>
        <w:tab/>
        <w:t xml:space="preserve">Выпуск облигаций </w:t>
      </w:r>
      <w:r>
        <w:t>ООО «Славянск Эко»</w:t>
      </w:r>
      <w:r>
        <w:t xml:space="preserve"> в юанях </w:t>
      </w:r>
      <w:hyperlink r:id="rId17" w:history="1">
        <w:r w:rsidRPr="00714EC6">
          <w:rPr>
            <w:rStyle w:val="a3"/>
          </w:rPr>
          <w:t>https://youtu.be/p72rK2uwLeg</w:t>
        </w:r>
      </w:hyperlink>
      <w:r>
        <w:t xml:space="preserve"> </w:t>
      </w:r>
    </w:p>
    <w:p w14:paraId="0B64FE65" w14:textId="77777777" w:rsidR="00D12075" w:rsidRPr="0070503C" w:rsidRDefault="00D12075" w:rsidP="00D12075">
      <w:pPr>
        <w:jc w:val="both"/>
        <w:rPr>
          <w:b/>
        </w:rPr>
      </w:pPr>
    </w:p>
    <w:p w14:paraId="3C802B4E" w14:textId="77777777" w:rsidR="00BF1461" w:rsidRPr="00BF1461" w:rsidRDefault="0070503C" w:rsidP="00684FB7">
      <w:pPr>
        <w:shd w:val="clear" w:color="auto" w:fill="F2F2F2"/>
        <w:ind w:left="2160" w:hanging="2160"/>
        <w:jc w:val="both"/>
        <w:rPr>
          <w:b/>
          <w:caps/>
        </w:rPr>
      </w:pPr>
      <w:r w:rsidRPr="00BF1461">
        <w:rPr>
          <w:b/>
          <w:caps/>
        </w:rPr>
        <w:t>О себе</w:t>
      </w:r>
    </w:p>
    <w:p w14:paraId="1C0A152C" w14:textId="77777777" w:rsidR="00BF1461" w:rsidRPr="00471ADD" w:rsidRDefault="00BF1461" w:rsidP="00BF1461">
      <w:pPr>
        <w:jc w:val="both"/>
      </w:pPr>
      <w:r>
        <w:rPr>
          <w:b/>
        </w:rPr>
        <w:tab/>
      </w:r>
    </w:p>
    <w:p w14:paraId="49DAF78D" w14:textId="77777777" w:rsidR="00BF1461" w:rsidRDefault="00BF1461" w:rsidP="00BF1461">
      <w:pPr>
        <w:numPr>
          <w:ilvl w:val="0"/>
          <w:numId w:val="1"/>
        </w:numPr>
        <w:ind w:left="426" w:hanging="426"/>
        <w:jc w:val="both"/>
      </w:pPr>
      <w:r w:rsidRPr="00471ADD">
        <w:t>Всегда добиваюсь результата.</w:t>
      </w:r>
    </w:p>
    <w:p w14:paraId="7057A965" w14:textId="77777777" w:rsidR="00BF1461" w:rsidRDefault="0070503C" w:rsidP="00BF1461">
      <w:pPr>
        <w:numPr>
          <w:ilvl w:val="0"/>
          <w:numId w:val="1"/>
        </w:numPr>
        <w:ind w:left="426" w:hanging="426"/>
        <w:jc w:val="both"/>
      </w:pPr>
      <w:r w:rsidRPr="0070503C">
        <w:t>Облада</w:t>
      </w:r>
      <w:r>
        <w:t xml:space="preserve">ю значительным опытом в различных видах бизнеса, особенно </w:t>
      </w:r>
      <w:r w:rsidR="006721C4">
        <w:t xml:space="preserve">в </w:t>
      </w:r>
      <w:r>
        <w:t xml:space="preserve">его финансовых аспектах. </w:t>
      </w:r>
    </w:p>
    <w:p w14:paraId="6E0A8B57" w14:textId="77777777" w:rsidR="002633C8" w:rsidRPr="00BF1461" w:rsidRDefault="002633C8" w:rsidP="00BF1461">
      <w:pPr>
        <w:numPr>
          <w:ilvl w:val="0"/>
          <w:numId w:val="1"/>
        </w:numPr>
        <w:ind w:left="426" w:hanging="426"/>
        <w:jc w:val="both"/>
      </w:pPr>
      <w:r>
        <w:t xml:space="preserve">Многолетний опыт в области получения и предоставления торгового и предэкспортного финансирования. </w:t>
      </w:r>
      <w:r w:rsidR="00703273">
        <w:t>Организовывал синдикаты банков по предоставлению торгового финансирования на усовершенствованных принципах, адаптированных к меняющимся реалиям рынка.</w:t>
      </w:r>
    </w:p>
    <w:p w14:paraId="259067FE" w14:textId="77777777" w:rsidR="00BF1461" w:rsidRDefault="00471ADD" w:rsidP="00BF1461">
      <w:pPr>
        <w:numPr>
          <w:ilvl w:val="0"/>
          <w:numId w:val="1"/>
        </w:numPr>
        <w:ind w:left="426" w:hanging="426"/>
        <w:jc w:val="both"/>
      </w:pPr>
      <w:r>
        <w:t>Глубоко зна</w:t>
      </w:r>
      <w:r w:rsidR="006721C4">
        <w:t>ю</w:t>
      </w:r>
      <w:r>
        <w:t xml:space="preserve"> теори</w:t>
      </w:r>
      <w:r w:rsidR="006721C4">
        <w:t>ю</w:t>
      </w:r>
      <w:r>
        <w:t xml:space="preserve"> и практик</w:t>
      </w:r>
      <w:r w:rsidR="006721C4">
        <w:t>у</w:t>
      </w:r>
      <w:r>
        <w:t xml:space="preserve"> международной торговли и финансов. </w:t>
      </w:r>
      <w:r w:rsidR="001C2199">
        <w:t>Практическое знание документарного банковского бизнеса (</w:t>
      </w:r>
      <w:r w:rsidR="001C2199">
        <w:rPr>
          <w:lang w:val="en-US"/>
        </w:rPr>
        <w:t>letters</w:t>
      </w:r>
      <w:r w:rsidR="001C2199" w:rsidRPr="0011626B">
        <w:t xml:space="preserve"> </w:t>
      </w:r>
      <w:r w:rsidR="001C2199">
        <w:rPr>
          <w:lang w:val="en-US"/>
        </w:rPr>
        <w:t>of</w:t>
      </w:r>
      <w:r w:rsidR="001C2199" w:rsidRPr="0011626B">
        <w:t xml:space="preserve"> </w:t>
      </w:r>
      <w:r w:rsidR="001C2199">
        <w:rPr>
          <w:lang w:val="en-US"/>
        </w:rPr>
        <w:t>credit</w:t>
      </w:r>
      <w:r w:rsidR="001C2199" w:rsidRPr="0011626B">
        <w:t xml:space="preserve">, </w:t>
      </w:r>
      <w:r w:rsidR="001C2199">
        <w:rPr>
          <w:lang w:val="en-US"/>
        </w:rPr>
        <w:t>guarantees</w:t>
      </w:r>
      <w:r w:rsidR="001C2199" w:rsidRPr="0011626B">
        <w:t xml:space="preserve">, </w:t>
      </w:r>
      <w:r w:rsidR="0011626B">
        <w:rPr>
          <w:lang w:val="en-US"/>
        </w:rPr>
        <w:t>collateral</w:t>
      </w:r>
      <w:r w:rsidR="0011626B" w:rsidRPr="0011626B">
        <w:t xml:space="preserve"> </w:t>
      </w:r>
      <w:r w:rsidR="0011626B">
        <w:rPr>
          <w:lang w:val="en-US"/>
        </w:rPr>
        <w:t>management</w:t>
      </w:r>
      <w:r w:rsidR="0011626B" w:rsidRPr="0011626B">
        <w:t xml:space="preserve">, </w:t>
      </w:r>
      <w:r w:rsidR="0011626B">
        <w:rPr>
          <w:lang w:val="en-US"/>
        </w:rPr>
        <w:t>BPO</w:t>
      </w:r>
      <w:r w:rsidR="001C2199">
        <w:t>)</w:t>
      </w:r>
      <w:r w:rsidR="0011626B">
        <w:t xml:space="preserve">, </w:t>
      </w:r>
      <w:r w:rsidR="0011626B">
        <w:rPr>
          <w:lang w:val="en-US"/>
        </w:rPr>
        <w:t>Incoterms</w:t>
      </w:r>
      <w:r w:rsidR="0011626B" w:rsidRPr="0011626B">
        <w:t xml:space="preserve">, </w:t>
      </w:r>
      <w:r w:rsidR="0011626B">
        <w:t xml:space="preserve">специализированных правил торговли </w:t>
      </w:r>
      <w:r w:rsidR="0011626B">
        <w:rPr>
          <w:lang w:val="en-US"/>
        </w:rPr>
        <w:t>GAFTA</w:t>
      </w:r>
      <w:r w:rsidR="0011626B" w:rsidRPr="0011626B">
        <w:t xml:space="preserve">, </w:t>
      </w:r>
      <w:r w:rsidR="0011626B">
        <w:rPr>
          <w:lang w:val="en-US"/>
        </w:rPr>
        <w:t>FOSFA</w:t>
      </w:r>
      <w:r w:rsidR="0011626B">
        <w:t>, международной арбитражной практики, правил и принципов морских перевозок</w:t>
      </w:r>
      <w:r w:rsidR="004C5FA0">
        <w:t>, принципов работы и документооборота портового и складского хозяйства</w:t>
      </w:r>
      <w:r w:rsidR="0011626B">
        <w:t>.</w:t>
      </w:r>
    </w:p>
    <w:p w14:paraId="2FF23798" w14:textId="77777777" w:rsidR="00F43381" w:rsidRPr="00F43381" w:rsidRDefault="00F43381" w:rsidP="00F43381">
      <w:pPr>
        <w:numPr>
          <w:ilvl w:val="0"/>
          <w:numId w:val="1"/>
        </w:numPr>
        <w:ind w:left="426" w:hanging="426"/>
        <w:jc w:val="both"/>
      </w:pPr>
      <w:r>
        <w:t>Приобрел многочисленные контакты в европейских и отечественных банковских, страховых и торговых компаниях.</w:t>
      </w:r>
      <w:r w:rsidRPr="00471ADD">
        <w:t xml:space="preserve"> </w:t>
      </w:r>
    </w:p>
    <w:p w14:paraId="7A4B7E28" w14:textId="77777777" w:rsidR="006721C4" w:rsidRDefault="006721C4" w:rsidP="00BF1461">
      <w:pPr>
        <w:numPr>
          <w:ilvl w:val="0"/>
          <w:numId w:val="1"/>
        </w:numPr>
        <w:ind w:left="426" w:hanging="426"/>
        <w:jc w:val="both"/>
      </w:pPr>
      <w:r>
        <w:t xml:space="preserve">Владею </w:t>
      </w:r>
      <w:r w:rsidR="0011626B">
        <w:t xml:space="preserve">глубокими </w:t>
      </w:r>
      <w:r>
        <w:t>практическими знаниями</w:t>
      </w:r>
      <w:r w:rsidR="00471ADD">
        <w:t xml:space="preserve"> РСБУ, </w:t>
      </w:r>
      <w:r w:rsidR="00471ADD">
        <w:rPr>
          <w:lang w:val="en-US"/>
        </w:rPr>
        <w:t>IFRS</w:t>
      </w:r>
      <w:r w:rsidR="00471ADD">
        <w:t xml:space="preserve">, </w:t>
      </w:r>
      <w:r>
        <w:t>руководил подразделениями учета и отчетности в России и за рубежом.</w:t>
      </w:r>
      <w:r w:rsidR="0011626B">
        <w:t xml:space="preserve"> Несколько раз организовывал перестройку учета в компаниях.</w:t>
      </w:r>
    </w:p>
    <w:p w14:paraId="3D33D0B9" w14:textId="77777777" w:rsidR="006721C4" w:rsidRDefault="006721C4" w:rsidP="00BF1461">
      <w:pPr>
        <w:numPr>
          <w:ilvl w:val="0"/>
          <w:numId w:val="1"/>
        </w:numPr>
        <w:ind w:left="426" w:hanging="426"/>
        <w:jc w:val="both"/>
      </w:pPr>
      <w:r>
        <w:t>Знаю российское, украинское, швейцарс</w:t>
      </w:r>
      <w:r w:rsidR="0038760C">
        <w:t xml:space="preserve">кое и кипрское гражданское </w:t>
      </w:r>
      <w:r w:rsidR="0065142F">
        <w:t xml:space="preserve">и налоговое </w:t>
      </w:r>
      <w:r>
        <w:t>законодательство. Курировал юридические подразделения компании.</w:t>
      </w:r>
    </w:p>
    <w:p w14:paraId="07DB1D5B" w14:textId="77777777" w:rsidR="00BF1461" w:rsidRPr="00F43381" w:rsidRDefault="00617E16" w:rsidP="00BF1461">
      <w:pPr>
        <w:numPr>
          <w:ilvl w:val="0"/>
          <w:numId w:val="1"/>
        </w:numPr>
        <w:ind w:left="426" w:hanging="426"/>
        <w:jc w:val="both"/>
      </w:pPr>
      <w:r>
        <w:t>Разрабатываю</w:t>
      </w:r>
      <w:r w:rsidR="006721C4">
        <w:t xml:space="preserve"> финансовые модели</w:t>
      </w:r>
      <w:r w:rsidR="00471ADD">
        <w:t xml:space="preserve">. </w:t>
      </w:r>
      <w:r w:rsidR="0065142F">
        <w:t>Руководил подразделения</w:t>
      </w:r>
      <w:r w:rsidR="006721C4">
        <w:t>м</w:t>
      </w:r>
      <w:r w:rsidR="0065142F">
        <w:t>и</w:t>
      </w:r>
      <w:r w:rsidR="006721C4">
        <w:t xml:space="preserve"> бизнес—анализа.</w:t>
      </w:r>
      <w:r w:rsidR="00446A52">
        <w:t xml:space="preserve"> Разрабатывал и внедрял практику хеджирования рисков в компании.</w:t>
      </w:r>
    </w:p>
    <w:p w14:paraId="7C01DEDB" w14:textId="77777777" w:rsidR="00BF1461" w:rsidRPr="00F465DC" w:rsidRDefault="00471ADD" w:rsidP="00BF1461">
      <w:pPr>
        <w:numPr>
          <w:ilvl w:val="0"/>
          <w:numId w:val="1"/>
        </w:numPr>
        <w:ind w:left="426" w:hanging="426"/>
        <w:jc w:val="both"/>
      </w:pPr>
      <w:r>
        <w:lastRenderedPageBreak/>
        <w:t xml:space="preserve">Принимал непосредственное участие в подготовке и проведении </w:t>
      </w:r>
      <w:r>
        <w:rPr>
          <w:lang w:val="en-US"/>
        </w:rPr>
        <w:t>IPO</w:t>
      </w:r>
      <w:r>
        <w:t>,</w:t>
      </w:r>
      <w:r w:rsidRPr="00471ADD">
        <w:t xml:space="preserve"> </w:t>
      </w:r>
      <w:r>
        <w:t xml:space="preserve">выпусков облигаций, привлечении синдицированных и клубных кредитов, многочисленных проектах реструктуризаций. </w:t>
      </w:r>
    </w:p>
    <w:p w14:paraId="6ECF7D9A" w14:textId="77777777" w:rsidR="00BF1461" w:rsidRDefault="00471ADD" w:rsidP="00BF1461">
      <w:pPr>
        <w:numPr>
          <w:ilvl w:val="0"/>
          <w:numId w:val="1"/>
        </w:numPr>
        <w:ind w:left="426" w:hanging="426"/>
        <w:jc w:val="both"/>
      </w:pPr>
      <w:r>
        <w:t>Создавал, руководил и ликвидировал компании в России, Швейцарии, Кипре</w:t>
      </w:r>
      <w:r w:rsidR="0011626B">
        <w:t>, Польше, балтийских странах, Китае</w:t>
      </w:r>
      <w:r>
        <w:t>.</w:t>
      </w:r>
    </w:p>
    <w:p w14:paraId="29127B80" w14:textId="77777777" w:rsidR="00F43381" w:rsidRDefault="0070503C" w:rsidP="00F43381">
      <w:pPr>
        <w:numPr>
          <w:ilvl w:val="0"/>
          <w:numId w:val="1"/>
        </w:numPr>
        <w:ind w:left="426" w:hanging="426"/>
        <w:jc w:val="both"/>
      </w:pPr>
      <w:r w:rsidRPr="0070503C">
        <w:t>Свободно владею английским языком</w:t>
      </w:r>
      <w:r>
        <w:t xml:space="preserve">. Многолетний опыт публичных выступлений и переговоров на русском и английском языке. </w:t>
      </w:r>
      <w:r w:rsidR="00207A34">
        <w:t>Читаю по-</w:t>
      </w:r>
      <w:r w:rsidR="00471ADD">
        <w:t>французски.</w:t>
      </w:r>
      <w:r w:rsidR="00F43381">
        <w:t xml:space="preserve"> </w:t>
      </w:r>
    </w:p>
    <w:p w14:paraId="4518AF66" w14:textId="42A3B40F" w:rsidR="003B56FA" w:rsidRDefault="0070503C" w:rsidP="00F43381">
      <w:pPr>
        <w:numPr>
          <w:ilvl w:val="0"/>
          <w:numId w:val="1"/>
        </w:numPr>
        <w:ind w:left="426" w:hanging="426"/>
        <w:jc w:val="both"/>
      </w:pPr>
      <w:r>
        <w:t>Увлекаю</w:t>
      </w:r>
      <w:r w:rsidR="00F43381">
        <w:t>сь горными лыжами, бил</w:t>
      </w:r>
      <w:r w:rsidR="000A7B20">
        <w:t>ья</w:t>
      </w:r>
      <w:r w:rsidR="00F43381">
        <w:t xml:space="preserve">рдом, игрой </w:t>
      </w:r>
      <w:r>
        <w:t>на</w:t>
      </w:r>
      <w:r w:rsidR="0017765C">
        <w:t xml:space="preserve"> гитаре, много читаю. </w:t>
      </w:r>
    </w:p>
    <w:p w14:paraId="5F0DA3FC" w14:textId="77777777" w:rsidR="00F43381" w:rsidRDefault="00F43381" w:rsidP="001E11D5">
      <w:pPr>
        <w:rPr>
          <w:b/>
        </w:rPr>
      </w:pPr>
    </w:p>
    <w:p w14:paraId="2958E2C6" w14:textId="77777777" w:rsidR="001E11D5" w:rsidRDefault="001E11D5" w:rsidP="001E11D5">
      <w:r>
        <w:rPr>
          <w:b/>
        </w:rPr>
        <w:t>Семейное положение</w:t>
      </w:r>
      <w:r w:rsidRPr="004D3E49">
        <w:rPr>
          <w:b/>
        </w:rPr>
        <w:t xml:space="preserve">: </w:t>
      </w:r>
      <w:r w:rsidR="00327C6E">
        <w:t>женат</w:t>
      </w:r>
      <w:r w:rsidRPr="004D3E49">
        <w:t xml:space="preserve">, </w:t>
      </w:r>
      <w:r w:rsidR="00327C6E">
        <w:t>тр</w:t>
      </w:r>
      <w:r>
        <w:t>ое детей.</w:t>
      </w:r>
    </w:p>
    <w:p w14:paraId="520092CE" w14:textId="77777777" w:rsidR="0068547D" w:rsidRDefault="0068547D" w:rsidP="001E11D5"/>
    <w:p w14:paraId="7B0CD09C" w14:textId="6FD5134E" w:rsidR="00152907" w:rsidRDefault="00E802AB" w:rsidP="001E11D5">
      <w:r>
        <w:t>Публикации:</w:t>
      </w:r>
    </w:p>
    <w:p w14:paraId="1BCE6ADE" w14:textId="77D677A2" w:rsidR="00E802AB" w:rsidRDefault="00E802AB" w:rsidP="001E11D5">
      <w:r>
        <w:t xml:space="preserve">2001 г. – Журнал «Банки, деньги, инвестиции, бизнес» - о путях развития банковской системы России. </w:t>
      </w:r>
      <w:hyperlink r:id="rId18" w:history="1">
        <w:r w:rsidRPr="00DD23A4">
          <w:rPr>
            <w:rStyle w:val="a3"/>
          </w:rPr>
          <w:t xml:space="preserve">https://bankmib.ru/1214.html </w:t>
        </w:r>
      </w:hyperlink>
    </w:p>
    <w:p w14:paraId="3B07700E" w14:textId="77777777" w:rsidR="001D358A" w:rsidRDefault="00E802AB" w:rsidP="001E11D5">
      <w:r w:rsidRPr="00E802AB">
        <w:t xml:space="preserve">2021 </w:t>
      </w:r>
      <w:r>
        <w:t xml:space="preserve">г. </w:t>
      </w:r>
      <w:r w:rsidRPr="00E802AB">
        <w:t>–</w:t>
      </w:r>
      <w:r>
        <w:t xml:space="preserve"> Журнал </w:t>
      </w:r>
      <w:r>
        <w:rPr>
          <w:lang w:val="en-US"/>
        </w:rPr>
        <w:t>RUS</w:t>
      </w:r>
      <w:r w:rsidRPr="00E802AB">
        <w:t xml:space="preserve"> </w:t>
      </w:r>
      <w:r>
        <w:rPr>
          <w:lang w:val="en-US"/>
        </w:rPr>
        <w:t>Cbonds</w:t>
      </w:r>
      <w:r w:rsidRPr="00E802AB">
        <w:t xml:space="preserve"> – </w:t>
      </w:r>
      <w:r>
        <w:t xml:space="preserve">об облигациях, выпущенных компанией. </w:t>
      </w:r>
      <w:hyperlink r:id="rId19" w:history="1">
        <w:r w:rsidR="001D358A" w:rsidRPr="00DD23A4">
          <w:rPr>
            <w:rStyle w:val="a3"/>
          </w:rPr>
          <w:t xml:space="preserve">https://rusbonds.ru/interviews/2555 </w:t>
        </w:r>
      </w:hyperlink>
      <w:r>
        <w:t xml:space="preserve"> </w:t>
      </w:r>
    </w:p>
    <w:p w14:paraId="125B88F4" w14:textId="29CCDB60" w:rsidR="00E802AB" w:rsidRDefault="001D358A" w:rsidP="001E11D5">
      <w:r>
        <w:t xml:space="preserve">2021 </w:t>
      </w:r>
      <w:r w:rsidR="00E802AB">
        <w:t>г.</w:t>
      </w:r>
      <w:r w:rsidR="001160B6">
        <w:t>, декабрь</w:t>
      </w:r>
      <w:r w:rsidR="00E802AB">
        <w:t xml:space="preserve"> – Журнал «Финансовый директор»</w:t>
      </w:r>
      <w:r w:rsidR="00E802AB" w:rsidRPr="00E802AB">
        <w:t xml:space="preserve"> </w:t>
      </w:r>
      <w:r>
        <w:t xml:space="preserve">- </w:t>
      </w:r>
      <w:r w:rsidR="001160B6">
        <w:t>Статья «</w:t>
      </w:r>
      <w:r>
        <w:t>Дорожная карта выпуска облигаций</w:t>
      </w:r>
      <w:r w:rsidR="001160B6">
        <w:t>»</w:t>
      </w:r>
      <w:r>
        <w:t>.</w:t>
      </w:r>
    </w:p>
    <w:p w14:paraId="4096E24E" w14:textId="4442A03D" w:rsidR="001D358A" w:rsidRDefault="00F2471B" w:rsidP="001E11D5">
      <w:r>
        <w:t>2021 г. – Видео-конференция «Дебютный выпуск облигаций «Славянск ЭКО».</w:t>
      </w:r>
      <w:r w:rsidR="00DB13B5">
        <w:t xml:space="preserve"> </w:t>
      </w:r>
      <w:hyperlink r:id="rId20" w:history="1">
        <w:r w:rsidR="00DB13B5" w:rsidRPr="00B849A5">
          <w:rPr>
            <w:rStyle w:val="a3"/>
          </w:rPr>
          <w:t>https://www.youtube.com/watch?v=ynTGnnjdl7A</w:t>
        </w:r>
      </w:hyperlink>
      <w:r w:rsidR="00DB13B5">
        <w:t xml:space="preserve"> </w:t>
      </w:r>
    </w:p>
    <w:p w14:paraId="4B0A29FD" w14:textId="5FF9A2FA" w:rsidR="000A7B20" w:rsidRDefault="000A7B20" w:rsidP="001E11D5"/>
    <w:p w14:paraId="06EE4962" w14:textId="57DABC44" w:rsidR="000A7B20" w:rsidRDefault="000A7B20" w:rsidP="001E11D5">
      <w:r>
        <w:t>Награды:</w:t>
      </w:r>
    </w:p>
    <w:p w14:paraId="7D756E97" w14:textId="36D73965" w:rsidR="000A7B20" w:rsidRPr="00256B0A" w:rsidRDefault="000A7B20" w:rsidP="001E11D5">
      <w:r>
        <w:t>2021 г. – признание выпуска облигаций ООО «Славянск Эко»</w:t>
      </w:r>
      <w:r w:rsidR="00256B0A">
        <w:t xml:space="preserve"> лучшим выпуском в нефтегазовом секторе по версии издания </w:t>
      </w:r>
      <w:r w:rsidR="00256B0A">
        <w:rPr>
          <w:lang w:val="en-US"/>
        </w:rPr>
        <w:t>Cbonds</w:t>
      </w:r>
    </w:p>
    <w:sectPr w:rsidR="000A7B20" w:rsidRPr="00256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D59A3"/>
    <w:multiLevelType w:val="hybridMultilevel"/>
    <w:tmpl w:val="F8C2D6A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16cid:durableId="1758087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63B"/>
    <w:rsid w:val="00004554"/>
    <w:rsid w:val="00021D24"/>
    <w:rsid w:val="00040023"/>
    <w:rsid w:val="00056ED7"/>
    <w:rsid w:val="00072EA9"/>
    <w:rsid w:val="00083F32"/>
    <w:rsid w:val="000A0FA8"/>
    <w:rsid w:val="000A7B20"/>
    <w:rsid w:val="000A7CCE"/>
    <w:rsid w:val="000B21D4"/>
    <w:rsid w:val="000C4EA4"/>
    <w:rsid w:val="000D5237"/>
    <w:rsid w:val="000D68BF"/>
    <w:rsid w:val="000F0FD8"/>
    <w:rsid w:val="000F10DE"/>
    <w:rsid w:val="00114CFC"/>
    <w:rsid w:val="001160B6"/>
    <w:rsid w:val="0011626B"/>
    <w:rsid w:val="00125D26"/>
    <w:rsid w:val="00152907"/>
    <w:rsid w:val="0017765C"/>
    <w:rsid w:val="00192CF7"/>
    <w:rsid w:val="001A0C0F"/>
    <w:rsid w:val="001A3164"/>
    <w:rsid w:val="001C2199"/>
    <w:rsid w:val="001C76D7"/>
    <w:rsid w:val="001D358A"/>
    <w:rsid w:val="001E11D5"/>
    <w:rsid w:val="001E4FFA"/>
    <w:rsid w:val="00207A34"/>
    <w:rsid w:val="00210CBF"/>
    <w:rsid w:val="00232710"/>
    <w:rsid w:val="00251510"/>
    <w:rsid w:val="00256B0A"/>
    <w:rsid w:val="002633C8"/>
    <w:rsid w:val="00266AFD"/>
    <w:rsid w:val="002A5093"/>
    <w:rsid w:val="002A663B"/>
    <w:rsid w:val="002A762E"/>
    <w:rsid w:val="002B7948"/>
    <w:rsid w:val="002C0A82"/>
    <w:rsid w:val="002C1100"/>
    <w:rsid w:val="00327C6E"/>
    <w:rsid w:val="003328B4"/>
    <w:rsid w:val="00382312"/>
    <w:rsid w:val="003842B4"/>
    <w:rsid w:val="0038760C"/>
    <w:rsid w:val="003A5C1A"/>
    <w:rsid w:val="003B56FA"/>
    <w:rsid w:val="003B5A12"/>
    <w:rsid w:val="003C09BC"/>
    <w:rsid w:val="003C74EA"/>
    <w:rsid w:val="003E2CBA"/>
    <w:rsid w:val="003F4751"/>
    <w:rsid w:val="003F5235"/>
    <w:rsid w:val="004144EB"/>
    <w:rsid w:val="00432D0A"/>
    <w:rsid w:val="00446A52"/>
    <w:rsid w:val="00453FD6"/>
    <w:rsid w:val="00466E95"/>
    <w:rsid w:val="00471ADD"/>
    <w:rsid w:val="00475FD9"/>
    <w:rsid w:val="004777E3"/>
    <w:rsid w:val="00487AE5"/>
    <w:rsid w:val="00494F8D"/>
    <w:rsid w:val="00496A92"/>
    <w:rsid w:val="004A32CD"/>
    <w:rsid w:val="004B2B42"/>
    <w:rsid w:val="004B7D23"/>
    <w:rsid w:val="004C10DF"/>
    <w:rsid w:val="004C5FA0"/>
    <w:rsid w:val="004D3E49"/>
    <w:rsid w:val="004E6134"/>
    <w:rsid w:val="005049CA"/>
    <w:rsid w:val="00517021"/>
    <w:rsid w:val="00525351"/>
    <w:rsid w:val="00535D5A"/>
    <w:rsid w:val="005376B4"/>
    <w:rsid w:val="00541DC8"/>
    <w:rsid w:val="00583187"/>
    <w:rsid w:val="005A490A"/>
    <w:rsid w:val="005C5DEB"/>
    <w:rsid w:val="005D3DD1"/>
    <w:rsid w:val="005E1171"/>
    <w:rsid w:val="005E2F14"/>
    <w:rsid w:val="005E72C6"/>
    <w:rsid w:val="005F05A9"/>
    <w:rsid w:val="005F42B6"/>
    <w:rsid w:val="00611732"/>
    <w:rsid w:val="00617E16"/>
    <w:rsid w:val="00623553"/>
    <w:rsid w:val="00630512"/>
    <w:rsid w:val="006412A9"/>
    <w:rsid w:val="00645609"/>
    <w:rsid w:val="0065142F"/>
    <w:rsid w:val="006534FD"/>
    <w:rsid w:val="006721C4"/>
    <w:rsid w:val="00680E86"/>
    <w:rsid w:val="00684FB7"/>
    <w:rsid w:val="0068547D"/>
    <w:rsid w:val="006A76B0"/>
    <w:rsid w:val="006C389C"/>
    <w:rsid w:val="006E5FFA"/>
    <w:rsid w:val="00703273"/>
    <w:rsid w:val="0070503C"/>
    <w:rsid w:val="007336E7"/>
    <w:rsid w:val="00736F8C"/>
    <w:rsid w:val="00736FFE"/>
    <w:rsid w:val="00744465"/>
    <w:rsid w:val="00753F97"/>
    <w:rsid w:val="007A66DB"/>
    <w:rsid w:val="007E7213"/>
    <w:rsid w:val="00855392"/>
    <w:rsid w:val="00890556"/>
    <w:rsid w:val="00891361"/>
    <w:rsid w:val="00896B80"/>
    <w:rsid w:val="008C06A4"/>
    <w:rsid w:val="008D2E54"/>
    <w:rsid w:val="008D5B27"/>
    <w:rsid w:val="008F70D7"/>
    <w:rsid w:val="009061A2"/>
    <w:rsid w:val="00917000"/>
    <w:rsid w:val="0094430B"/>
    <w:rsid w:val="0094629B"/>
    <w:rsid w:val="00955545"/>
    <w:rsid w:val="00962F76"/>
    <w:rsid w:val="0097665E"/>
    <w:rsid w:val="009A2D0B"/>
    <w:rsid w:val="009C216D"/>
    <w:rsid w:val="009F4859"/>
    <w:rsid w:val="00A0690A"/>
    <w:rsid w:val="00A06C02"/>
    <w:rsid w:val="00A126FE"/>
    <w:rsid w:val="00A27BDE"/>
    <w:rsid w:val="00A342E4"/>
    <w:rsid w:val="00A52D8E"/>
    <w:rsid w:val="00A560FF"/>
    <w:rsid w:val="00A930D2"/>
    <w:rsid w:val="00AB7EEC"/>
    <w:rsid w:val="00AC1CD9"/>
    <w:rsid w:val="00AE6917"/>
    <w:rsid w:val="00AE7943"/>
    <w:rsid w:val="00B40A7D"/>
    <w:rsid w:val="00B445AF"/>
    <w:rsid w:val="00B47BA6"/>
    <w:rsid w:val="00B94461"/>
    <w:rsid w:val="00BD1643"/>
    <w:rsid w:val="00BD7642"/>
    <w:rsid w:val="00BF1461"/>
    <w:rsid w:val="00C07579"/>
    <w:rsid w:val="00C23449"/>
    <w:rsid w:val="00C424BB"/>
    <w:rsid w:val="00C531BC"/>
    <w:rsid w:val="00C61B7D"/>
    <w:rsid w:val="00C80F51"/>
    <w:rsid w:val="00CB542B"/>
    <w:rsid w:val="00CC2335"/>
    <w:rsid w:val="00CC750A"/>
    <w:rsid w:val="00CD12E7"/>
    <w:rsid w:val="00CD6514"/>
    <w:rsid w:val="00CE1CB6"/>
    <w:rsid w:val="00CE5365"/>
    <w:rsid w:val="00D0106A"/>
    <w:rsid w:val="00D12075"/>
    <w:rsid w:val="00D5069B"/>
    <w:rsid w:val="00D83603"/>
    <w:rsid w:val="00D871C0"/>
    <w:rsid w:val="00DA33E7"/>
    <w:rsid w:val="00DA7F46"/>
    <w:rsid w:val="00DB13B5"/>
    <w:rsid w:val="00DC2D0F"/>
    <w:rsid w:val="00DD0BD2"/>
    <w:rsid w:val="00E02994"/>
    <w:rsid w:val="00E36797"/>
    <w:rsid w:val="00E371F0"/>
    <w:rsid w:val="00E436D4"/>
    <w:rsid w:val="00E802AB"/>
    <w:rsid w:val="00E92CB8"/>
    <w:rsid w:val="00EF738F"/>
    <w:rsid w:val="00F00603"/>
    <w:rsid w:val="00F07778"/>
    <w:rsid w:val="00F2471B"/>
    <w:rsid w:val="00F26EB8"/>
    <w:rsid w:val="00F334E9"/>
    <w:rsid w:val="00F40D5A"/>
    <w:rsid w:val="00F43381"/>
    <w:rsid w:val="00F465DC"/>
    <w:rsid w:val="00FD63DA"/>
    <w:rsid w:val="00FF5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D76B2"/>
  <w15:chartTrackingRefBased/>
  <w15:docId w15:val="{82B60BBF-D7E4-43AC-ADBD-85AF21D6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2CB8"/>
    <w:rPr>
      <w:sz w:val="24"/>
      <w:szCs w:val="24"/>
    </w:rPr>
  </w:style>
  <w:style w:type="paragraph" w:styleId="1">
    <w:name w:val="heading 1"/>
    <w:basedOn w:val="a"/>
    <w:next w:val="a"/>
    <w:qFormat/>
    <w:rsid w:val="000F0FD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0603"/>
    <w:rPr>
      <w:color w:val="0000FF"/>
      <w:u w:val="single"/>
    </w:rPr>
  </w:style>
  <w:style w:type="character" w:styleId="a4">
    <w:name w:val="Unresolved Mention"/>
    <w:uiPriority w:val="99"/>
    <w:semiHidden/>
    <w:unhideWhenUsed/>
    <w:rsid w:val="00FD63DA"/>
    <w:rPr>
      <w:color w:val="808080"/>
      <w:shd w:val="clear" w:color="auto" w:fill="E6E6E6"/>
    </w:rPr>
  </w:style>
  <w:style w:type="character" w:styleId="a5">
    <w:name w:val="FollowedHyperlink"/>
    <w:basedOn w:val="a0"/>
    <w:rsid w:val="001D35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aveco.ru" TargetMode="External"/><Relationship Id="rId13" Type="http://schemas.openxmlformats.org/officeDocument/2006/relationships/hyperlink" Target="http://www.scanoil.ch" TargetMode="External"/><Relationship Id="rId18" Type="http://schemas.openxmlformats.org/officeDocument/2006/relationships/hyperlink" Target="https://bankmib.ru/1214.html%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canoil.ru" TargetMode="External"/><Relationship Id="rId17" Type="http://schemas.openxmlformats.org/officeDocument/2006/relationships/hyperlink" Target="https://youtu.be/p72rK2uwLeg" TargetMode="External"/><Relationship Id="rId2" Type="http://schemas.openxmlformats.org/officeDocument/2006/relationships/styles" Target="styles.xml"/><Relationship Id="rId16" Type="http://schemas.openxmlformats.org/officeDocument/2006/relationships/hyperlink" Target="https://youtu.be/ynTGnnjdl7A" TargetMode="External"/><Relationship Id="rId20" Type="http://schemas.openxmlformats.org/officeDocument/2006/relationships/hyperlink" Target="https://www.youtube.com/watch?v=ynTGnnjdl7A" TargetMode="External"/><Relationship Id="rId1" Type="http://schemas.openxmlformats.org/officeDocument/2006/relationships/numbering" Target="numbering.xml"/><Relationship Id="rId6" Type="http://schemas.openxmlformats.org/officeDocument/2006/relationships/hyperlink" Target="http://www.cherkasov.ch" TargetMode="External"/><Relationship Id="rId11" Type="http://schemas.openxmlformats.org/officeDocument/2006/relationships/hyperlink" Target="http://www.prime-star.ru" TargetMode="External"/><Relationship Id="rId5" Type="http://schemas.openxmlformats.org/officeDocument/2006/relationships/hyperlink" Target="mailto:mikhail@cherkasov.ch" TargetMode="External"/><Relationship Id="rId15" Type="http://schemas.openxmlformats.org/officeDocument/2006/relationships/hyperlink" Target="https://bankmib.ru/1214.html" TargetMode="External"/><Relationship Id="rId10" Type="http://schemas.openxmlformats.org/officeDocument/2006/relationships/hyperlink" Target="http://www.chmpartners.ru" TargetMode="External"/><Relationship Id="rId19" Type="http://schemas.openxmlformats.org/officeDocument/2006/relationships/hyperlink" Target="https://rusbonds.ru/interviews/2555%20" TargetMode="External"/><Relationship Id="rId4" Type="http://schemas.openxmlformats.org/officeDocument/2006/relationships/webSettings" Target="webSettings.xml"/><Relationship Id="rId9" Type="http://schemas.openxmlformats.org/officeDocument/2006/relationships/hyperlink" Target="http://www.hse.ru" TargetMode="External"/><Relationship Id="rId14" Type="http://schemas.openxmlformats.org/officeDocument/2006/relationships/hyperlink" Target="http://www.valinor-in.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1783</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A curriculum vitae</vt:lpstr>
    </vt:vector>
  </TitlesOfParts>
  <Company>ЮТС</Company>
  <LinksUpToDate>false</LinksUpToDate>
  <CharactersWithSpaces>11929</CharactersWithSpaces>
  <SharedDoc>false</SharedDoc>
  <HLinks>
    <vt:vector size="54" baseType="variant">
      <vt:variant>
        <vt:i4>2031622</vt:i4>
      </vt:variant>
      <vt:variant>
        <vt:i4>24</vt:i4>
      </vt:variant>
      <vt:variant>
        <vt:i4>0</vt:i4>
      </vt:variant>
      <vt:variant>
        <vt:i4>5</vt:i4>
      </vt:variant>
      <vt:variant>
        <vt:lpwstr>http://www.valinor-in.ru/</vt:lpwstr>
      </vt:variant>
      <vt:variant>
        <vt:lpwstr/>
      </vt:variant>
      <vt:variant>
        <vt:i4>7733362</vt:i4>
      </vt:variant>
      <vt:variant>
        <vt:i4>21</vt:i4>
      </vt:variant>
      <vt:variant>
        <vt:i4>0</vt:i4>
      </vt:variant>
      <vt:variant>
        <vt:i4>5</vt:i4>
      </vt:variant>
      <vt:variant>
        <vt:lpwstr>http://www.scanoil.ch/</vt:lpwstr>
      </vt:variant>
      <vt:variant>
        <vt:lpwstr/>
      </vt:variant>
      <vt:variant>
        <vt:i4>6750319</vt:i4>
      </vt:variant>
      <vt:variant>
        <vt:i4>18</vt:i4>
      </vt:variant>
      <vt:variant>
        <vt:i4>0</vt:i4>
      </vt:variant>
      <vt:variant>
        <vt:i4>5</vt:i4>
      </vt:variant>
      <vt:variant>
        <vt:lpwstr>http://www.scanoil.ru/</vt:lpwstr>
      </vt:variant>
      <vt:variant>
        <vt:lpwstr/>
      </vt:variant>
      <vt:variant>
        <vt:i4>1966102</vt:i4>
      </vt:variant>
      <vt:variant>
        <vt:i4>15</vt:i4>
      </vt:variant>
      <vt:variant>
        <vt:i4>0</vt:i4>
      </vt:variant>
      <vt:variant>
        <vt:i4>5</vt:i4>
      </vt:variant>
      <vt:variant>
        <vt:lpwstr>http://www.prime-star.ru/</vt:lpwstr>
      </vt:variant>
      <vt:variant>
        <vt:lpwstr/>
      </vt:variant>
      <vt:variant>
        <vt:i4>8061053</vt:i4>
      </vt:variant>
      <vt:variant>
        <vt:i4>12</vt:i4>
      </vt:variant>
      <vt:variant>
        <vt:i4>0</vt:i4>
      </vt:variant>
      <vt:variant>
        <vt:i4>5</vt:i4>
      </vt:variant>
      <vt:variant>
        <vt:lpwstr>http://www.chmpartners.ru/</vt:lpwstr>
      </vt:variant>
      <vt:variant>
        <vt:lpwstr/>
      </vt:variant>
      <vt:variant>
        <vt:i4>8061048</vt:i4>
      </vt:variant>
      <vt:variant>
        <vt:i4>9</vt:i4>
      </vt:variant>
      <vt:variant>
        <vt:i4>0</vt:i4>
      </vt:variant>
      <vt:variant>
        <vt:i4>5</vt:i4>
      </vt:variant>
      <vt:variant>
        <vt:lpwstr>http://www.hse.ru/</vt:lpwstr>
      </vt:variant>
      <vt:variant>
        <vt:lpwstr/>
      </vt:variant>
      <vt:variant>
        <vt:i4>6160409</vt:i4>
      </vt:variant>
      <vt:variant>
        <vt:i4>6</vt:i4>
      </vt:variant>
      <vt:variant>
        <vt:i4>0</vt:i4>
      </vt:variant>
      <vt:variant>
        <vt:i4>5</vt:i4>
      </vt:variant>
      <vt:variant>
        <vt:lpwstr>http://www.ecooil-rf.ru/</vt:lpwstr>
      </vt:variant>
      <vt:variant>
        <vt:lpwstr/>
      </vt:variant>
      <vt:variant>
        <vt:i4>3080246</vt:i4>
      </vt:variant>
      <vt:variant>
        <vt:i4>3</vt:i4>
      </vt:variant>
      <vt:variant>
        <vt:i4>0</vt:i4>
      </vt:variant>
      <vt:variant>
        <vt:i4>5</vt:i4>
      </vt:variant>
      <vt:variant>
        <vt:lpwstr>http://www.cherkasov171.ru/</vt:lpwstr>
      </vt:variant>
      <vt:variant>
        <vt:lpwstr/>
      </vt:variant>
      <vt:variant>
        <vt:i4>8257536</vt:i4>
      </vt:variant>
      <vt:variant>
        <vt:i4>0</vt:i4>
      </vt:variant>
      <vt:variant>
        <vt:i4>0</vt:i4>
      </vt:variant>
      <vt:variant>
        <vt:i4>5</vt:i4>
      </vt:variant>
      <vt:variant>
        <vt:lpwstr>mailto:mikhail.cherkasov@chmpartners.ru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curriculum vitae</dc:title>
  <dc:subject/>
  <dc:creator>Cherkasov</dc:creator>
  <cp:keywords/>
  <cp:lastModifiedBy>Michael Cherkasov</cp:lastModifiedBy>
  <cp:revision>8</cp:revision>
  <dcterms:created xsi:type="dcterms:W3CDTF">2023-03-16T07:35:00Z</dcterms:created>
  <dcterms:modified xsi:type="dcterms:W3CDTF">2024-02-29T09:06:00Z</dcterms:modified>
</cp:coreProperties>
</file>